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0284C" w14:textId="77777777" w:rsidR="00D37D22" w:rsidRDefault="0074083F">
      <w:pPr>
        <w:jc w:val="center"/>
        <w:rPr>
          <w:rFonts w:eastAsia="宋体"/>
          <w:b/>
          <w:sz w:val="36"/>
          <w:szCs w:val="36"/>
        </w:rPr>
      </w:pPr>
      <w:r>
        <w:rPr>
          <w:rFonts w:eastAsia="宋体" w:hint="eastAsia"/>
          <w:b/>
          <w:sz w:val="36"/>
          <w:szCs w:val="36"/>
        </w:rPr>
        <w:t>Game Theory</w:t>
      </w:r>
    </w:p>
    <w:p w14:paraId="2D96EDB0" w14:textId="77777777" w:rsidR="00D37D22" w:rsidRDefault="00D37D22">
      <w:pPr>
        <w:jc w:val="center"/>
        <w:rPr>
          <w:rFonts w:eastAsia="宋体"/>
          <w:b/>
          <w:sz w:val="36"/>
          <w:szCs w:val="36"/>
        </w:rPr>
      </w:pPr>
    </w:p>
    <w:p w14:paraId="58E42460" w14:textId="77777777" w:rsidR="00D37D22" w:rsidRDefault="00D37D22">
      <w:pPr>
        <w:pStyle w:val="3"/>
        <w:ind w:left="0"/>
      </w:pPr>
    </w:p>
    <w:p w14:paraId="43546937" w14:textId="77777777" w:rsidR="00C55204" w:rsidRPr="00C55204" w:rsidRDefault="00C55204" w:rsidP="00C55204">
      <w:pPr>
        <w:rPr>
          <w:rFonts w:ascii="Georgia" w:eastAsia="Georgia" w:hAnsi="Georgia" w:cs="Georgia"/>
          <w:b/>
          <w:bCs/>
          <w:sz w:val="24"/>
          <w:lang w:eastAsia="en-US" w:bidi="en-US"/>
        </w:rPr>
      </w:pPr>
      <w:r w:rsidRPr="00C55204">
        <w:rPr>
          <w:rFonts w:ascii="Georgia" w:eastAsia="Georgia" w:hAnsi="Georgia" w:cs="Georgia"/>
          <w:b/>
          <w:bCs/>
          <w:sz w:val="24"/>
          <w:lang w:eastAsia="en-US" w:bidi="en-US"/>
        </w:rPr>
        <w:t>Instructor</w:t>
      </w:r>
    </w:p>
    <w:p w14:paraId="185543DE" w14:textId="77777777" w:rsidR="00C55204" w:rsidRPr="00C55204" w:rsidRDefault="00C55204" w:rsidP="00C55204">
      <w:pPr>
        <w:spacing w:line="317" w:lineRule="auto"/>
        <w:rPr>
          <w:rFonts w:ascii="Georgia" w:eastAsia="Georgia" w:hAnsi="Georgia" w:cs="Georgia"/>
          <w:sz w:val="24"/>
          <w:lang w:eastAsia="en-US" w:bidi="en-US"/>
        </w:rPr>
      </w:pPr>
      <w:r w:rsidRPr="00C55204">
        <w:rPr>
          <w:rFonts w:ascii="Georgia" w:eastAsia="Georgia" w:hAnsi="Georgia" w:cs="Georgia"/>
          <w:sz w:val="24"/>
          <w:lang w:eastAsia="en-US" w:bidi="en-US"/>
        </w:rPr>
        <w:t xml:space="preserve">Tracy Xiao Liu </w:t>
      </w:r>
    </w:p>
    <w:p w14:paraId="1A1949CF" w14:textId="77777777" w:rsidR="00D37D22" w:rsidRPr="00C55204" w:rsidRDefault="00C55204" w:rsidP="00C55204">
      <w:pPr>
        <w:spacing w:line="317" w:lineRule="auto"/>
        <w:rPr>
          <w:rFonts w:ascii="Georgia" w:eastAsia="Georgia" w:hAnsi="Georgia" w:cs="Georgia"/>
          <w:sz w:val="24"/>
          <w:lang w:eastAsia="en-US" w:bidi="en-US"/>
        </w:rPr>
      </w:pPr>
      <w:r w:rsidRPr="00C55204">
        <w:rPr>
          <w:rFonts w:ascii="Georgia" w:eastAsia="Georgia" w:hAnsi="Georgia" w:cs="Georgia"/>
          <w:sz w:val="24"/>
          <w:lang w:eastAsia="en-US" w:bidi="en-US"/>
        </w:rPr>
        <w:t>Associate Professor, Tsinghua University</w:t>
      </w:r>
      <w:r>
        <w:rPr>
          <w:rFonts w:ascii="Georgia" w:eastAsia="Georgia" w:hAnsi="Georgia" w:cs="Georgia"/>
          <w:sz w:val="24"/>
          <w:lang w:eastAsia="en-US" w:bidi="en-US"/>
        </w:rPr>
        <w:t xml:space="preserve"> School of Economics and Management</w:t>
      </w:r>
    </w:p>
    <w:p w14:paraId="5731397A" w14:textId="77777777" w:rsidR="00C55204" w:rsidRDefault="00C55204" w:rsidP="00C55204"/>
    <w:p w14:paraId="1676EEC4" w14:textId="77777777" w:rsidR="00D37D22" w:rsidRDefault="0074083F">
      <w:pPr>
        <w:pStyle w:val="3"/>
        <w:spacing w:before="120" w:after="200"/>
        <w:ind w:left="0"/>
      </w:pPr>
      <w:r>
        <w:t>Course description</w:t>
      </w:r>
    </w:p>
    <w:p w14:paraId="6BB288D4" w14:textId="77777777" w:rsidR="00D37D22" w:rsidRDefault="0074083F">
      <w:pPr>
        <w:spacing w:line="317" w:lineRule="auto"/>
        <w:ind w:firstLineChars="200" w:firstLine="480"/>
        <w:jc w:val="left"/>
        <w:rPr>
          <w:rFonts w:ascii="Georgia" w:eastAsia="Georgia" w:hAnsi="Georgia" w:cs="Georgia"/>
          <w:sz w:val="24"/>
          <w:lang w:eastAsia="en-US" w:bidi="en-US"/>
        </w:rPr>
      </w:pPr>
      <w:r>
        <w:rPr>
          <w:rFonts w:ascii="Georgia" w:eastAsia="Georgia" w:hAnsi="Georgia" w:cs="Georgia"/>
          <w:sz w:val="24"/>
          <w:lang w:eastAsia="en-US" w:bidi="en-US"/>
        </w:rPr>
        <w:t>Game theory is a pillar of modern economics. It also plays an ever-increasing role in other social sciences as law and politics, and in natural science as biology. This course is an introduction to game theory, with 3 objectives:</w:t>
      </w:r>
    </w:p>
    <w:p w14:paraId="3B380CA0" w14:textId="77777777" w:rsidR="00D37D22" w:rsidRDefault="0074083F">
      <w:pPr>
        <w:numPr>
          <w:ilvl w:val="0"/>
          <w:numId w:val="1"/>
        </w:numPr>
        <w:tabs>
          <w:tab w:val="left" w:pos="420"/>
        </w:tabs>
        <w:spacing w:line="317" w:lineRule="auto"/>
        <w:jc w:val="left"/>
        <w:rPr>
          <w:rFonts w:ascii="Georgia" w:eastAsia="Georgia" w:hAnsi="Georgia" w:cs="Georgia"/>
          <w:sz w:val="24"/>
          <w:lang w:eastAsia="en-US" w:bidi="en-US"/>
        </w:rPr>
      </w:pPr>
      <w:r>
        <w:rPr>
          <w:rFonts w:ascii="Georgia" w:eastAsia="Georgia" w:hAnsi="Georgia" w:cs="Georgia"/>
          <w:sz w:val="24"/>
          <w:lang w:eastAsia="en-US" w:bidi="en-US"/>
        </w:rPr>
        <w:t>to understand basic ideas of game theory;</w:t>
      </w:r>
    </w:p>
    <w:p w14:paraId="70492745" w14:textId="77777777" w:rsidR="00D37D22" w:rsidRDefault="0074083F">
      <w:pPr>
        <w:numPr>
          <w:ilvl w:val="0"/>
          <w:numId w:val="1"/>
        </w:numPr>
        <w:tabs>
          <w:tab w:val="left" w:pos="420"/>
        </w:tabs>
        <w:spacing w:line="317" w:lineRule="auto"/>
        <w:jc w:val="left"/>
        <w:rPr>
          <w:rFonts w:ascii="Georgia" w:eastAsia="Georgia" w:hAnsi="Georgia" w:cs="Georgia"/>
          <w:sz w:val="24"/>
          <w:lang w:eastAsia="en-US" w:bidi="en-US"/>
        </w:rPr>
      </w:pPr>
      <w:r>
        <w:rPr>
          <w:rFonts w:ascii="Georgia" w:eastAsia="Georgia" w:hAnsi="Georgia" w:cs="Georgia"/>
          <w:sz w:val="24"/>
          <w:lang w:eastAsia="en-US" w:bidi="en-US"/>
        </w:rPr>
        <w:t>to learn the basic concepts and analytical methods of game theory; and</w:t>
      </w:r>
    </w:p>
    <w:p w14:paraId="41747768" w14:textId="77777777" w:rsidR="00D37D22" w:rsidRDefault="0074083F">
      <w:pPr>
        <w:numPr>
          <w:ilvl w:val="0"/>
          <w:numId w:val="1"/>
        </w:numPr>
        <w:tabs>
          <w:tab w:val="left" w:pos="420"/>
        </w:tabs>
        <w:spacing w:line="317" w:lineRule="auto"/>
        <w:jc w:val="left"/>
      </w:pPr>
      <w:r>
        <w:rPr>
          <w:rFonts w:ascii="Georgia" w:eastAsia="Georgia" w:hAnsi="Georgia" w:cs="Georgia"/>
          <w:sz w:val="24"/>
          <w:lang w:eastAsia="en-US" w:bidi="en-US"/>
        </w:rPr>
        <w:t xml:space="preserve">to acquire the </w:t>
      </w:r>
      <w:r>
        <w:rPr>
          <w:rFonts w:ascii="Georgia" w:eastAsia="Georgia" w:hAnsi="Georgia" w:cs="Georgia" w:hint="eastAsia"/>
          <w:sz w:val="24"/>
          <w:lang w:eastAsia="en-US" w:bidi="en-US"/>
        </w:rPr>
        <w:t xml:space="preserve">preliminary </w:t>
      </w:r>
      <w:r>
        <w:rPr>
          <w:rFonts w:ascii="Georgia" w:eastAsia="Georgia" w:hAnsi="Georgia" w:cs="Georgia"/>
          <w:sz w:val="24"/>
          <w:lang w:eastAsia="en-US" w:bidi="en-US"/>
        </w:rPr>
        <w:t>ability of using game theory to observe economic behavior and phenomenon in the real world</w:t>
      </w:r>
    </w:p>
    <w:p w14:paraId="0A23B0C3" w14:textId="77777777" w:rsidR="00752FBF" w:rsidRDefault="00752FBF" w:rsidP="00752FBF">
      <w:pPr>
        <w:spacing w:line="317" w:lineRule="auto"/>
        <w:jc w:val="left"/>
        <w:rPr>
          <w:rFonts w:ascii="Georgia" w:eastAsia="Georgia" w:hAnsi="Georgia" w:cs="Georgia"/>
          <w:b/>
          <w:bCs/>
          <w:sz w:val="24"/>
          <w:lang w:eastAsia="en-US" w:bidi="en-US"/>
        </w:rPr>
      </w:pPr>
    </w:p>
    <w:p w14:paraId="531A8BA5" w14:textId="6E067E2F" w:rsidR="00D37D22" w:rsidRPr="00752FBF" w:rsidRDefault="0074083F" w:rsidP="00752FBF">
      <w:pPr>
        <w:spacing w:line="317" w:lineRule="auto"/>
        <w:jc w:val="left"/>
        <w:rPr>
          <w:rFonts w:ascii="Georgia" w:eastAsia="Georgia" w:hAnsi="Georgia" w:cs="Georgia" w:hint="eastAsia"/>
          <w:sz w:val="24"/>
          <w:lang w:eastAsia="en-US" w:bidi="en-US"/>
        </w:rPr>
      </w:pPr>
      <w:r>
        <w:rPr>
          <w:rFonts w:ascii="Georgia" w:eastAsia="Georgia" w:hAnsi="Georgia" w:cs="Georgia"/>
          <w:b/>
          <w:bCs/>
          <w:sz w:val="24"/>
          <w:lang w:eastAsia="en-US" w:bidi="en-US"/>
        </w:rPr>
        <w:t>Textbook:</w:t>
      </w:r>
      <w:r>
        <w:rPr>
          <w:rFonts w:ascii="Georgia" w:eastAsia="Georgia" w:hAnsi="Georgia" w:cs="Georgia"/>
          <w:sz w:val="24"/>
          <w:lang w:eastAsia="en-US" w:bidi="en-US"/>
        </w:rPr>
        <w:t xml:space="preserve">  Dixit, </w:t>
      </w:r>
      <w:proofErr w:type="spellStart"/>
      <w:r>
        <w:rPr>
          <w:rFonts w:ascii="Georgia" w:eastAsia="Georgia" w:hAnsi="Georgia" w:cs="Georgia"/>
          <w:sz w:val="24"/>
          <w:lang w:eastAsia="en-US" w:bidi="en-US"/>
        </w:rPr>
        <w:t>Avinash</w:t>
      </w:r>
      <w:proofErr w:type="spellEnd"/>
      <w:r>
        <w:rPr>
          <w:rFonts w:ascii="Georgia" w:eastAsia="Georgia" w:hAnsi="Georgia" w:cs="Georgia"/>
          <w:sz w:val="24"/>
          <w:lang w:eastAsia="en-US" w:bidi="en-US"/>
        </w:rPr>
        <w:t xml:space="preserve">, and Susan </w:t>
      </w:r>
      <w:proofErr w:type="spellStart"/>
      <w:r>
        <w:rPr>
          <w:rFonts w:ascii="Georgia" w:eastAsia="Georgia" w:hAnsi="Georgia" w:cs="Georgia"/>
          <w:sz w:val="24"/>
          <w:lang w:eastAsia="en-US" w:bidi="en-US"/>
        </w:rPr>
        <w:t>Skeath</w:t>
      </w:r>
      <w:proofErr w:type="spellEnd"/>
      <w:r>
        <w:rPr>
          <w:rFonts w:ascii="Georgia" w:eastAsia="Georgia" w:hAnsi="Georgia" w:cs="Georgia"/>
          <w:sz w:val="24"/>
          <w:lang w:eastAsia="en-US" w:bidi="en-US"/>
        </w:rPr>
        <w:t xml:space="preserve">, Games of Strategy, </w:t>
      </w:r>
      <w:r>
        <w:rPr>
          <w:rFonts w:ascii="Georgia" w:eastAsia="Georgia" w:hAnsi="Georgia" w:cs="Georgia" w:hint="eastAsia"/>
          <w:sz w:val="24"/>
          <w:lang w:eastAsia="en-US" w:bidi="en-US"/>
        </w:rPr>
        <w:t>3rd</w:t>
      </w:r>
      <w:r>
        <w:rPr>
          <w:rFonts w:ascii="Georgia" w:eastAsia="Georgia" w:hAnsi="Georgia" w:cs="Georgia"/>
          <w:sz w:val="24"/>
          <w:lang w:eastAsia="en-US" w:bidi="en-US"/>
        </w:rPr>
        <w:t xml:space="preserve"> edition, W. W. Norton &amp; Company, 200</w:t>
      </w:r>
      <w:r>
        <w:rPr>
          <w:rFonts w:ascii="Georgia" w:eastAsia="Georgia" w:hAnsi="Georgia" w:cs="Georgia" w:hint="eastAsia"/>
          <w:sz w:val="24"/>
          <w:lang w:eastAsia="en-US" w:bidi="en-US"/>
        </w:rPr>
        <w:t>9</w:t>
      </w:r>
      <w:r>
        <w:rPr>
          <w:rFonts w:ascii="Georgia" w:eastAsia="Georgia" w:hAnsi="Georgia" w:cs="Georgia"/>
          <w:sz w:val="24"/>
          <w:lang w:eastAsia="en-US" w:bidi="en-US"/>
        </w:rPr>
        <w:t>.</w:t>
      </w:r>
    </w:p>
    <w:p w14:paraId="3C6C1554" w14:textId="77777777" w:rsidR="00D37D22" w:rsidRDefault="00D37D22">
      <w:pPr>
        <w:pStyle w:val="3"/>
        <w:ind w:left="0"/>
      </w:pPr>
    </w:p>
    <w:p w14:paraId="197B0FEF" w14:textId="77777777" w:rsidR="00D37D22" w:rsidRDefault="0074083F">
      <w:pPr>
        <w:pStyle w:val="3"/>
        <w:ind w:left="0"/>
      </w:pPr>
      <w:r>
        <w:rPr>
          <w:rFonts w:hint="eastAsia"/>
        </w:rPr>
        <w:t>Weekly Schedule</w:t>
      </w:r>
    </w:p>
    <w:p w14:paraId="211F0431" w14:textId="77777777" w:rsidR="00D37D22" w:rsidRDefault="00D37D22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8557"/>
      </w:tblGrid>
      <w:tr w:rsidR="00D37D22" w14:paraId="5C4CE307" w14:textId="77777777">
        <w:trPr>
          <w:trHeight w:val="600"/>
          <w:tblHeader/>
          <w:tblCellSpacing w:w="0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7E2F8C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DF08067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/>
                <w:b/>
                <w:color w:val="FFFFFF"/>
              </w:rPr>
              <w:t>Time</w:t>
            </w:r>
          </w:p>
        </w:tc>
        <w:tc>
          <w:tcPr>
            <w:tcW w:w="8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794CB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E7AB686" w14:textId="77777777" w:rsidR="00D37D22" w:rsidRDefault="0074083F">
            <w:pPr>
              <w:pStyle w:val="a4"/>
              <w:widowControl/>
              <w:spacing w:line="240" w:lineRule="exact"/>
              <w:rPr>
                <w:rFonts w:ascii="微软雅黑" w:eastAsia="微软雅黑" w:hAnsi="微软雅黑" w:cs="微软雅黑"/>
                <w:b/>
                <w:color w:val="FFFFFF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</w:rPr>
              <w:t>Teaching Schedule</w:t>
            </w:r>
          </w:p>
          <w:p w14:paraId="54B91AFB" w14:textId="77777777" w:rsidR="00D37D22" w:rsidRDefault="0074083F">
            <w:pPr>
              <w:pStyle w:val="a4"/>
              <w:widowControl/>
              <w:spacing w:line="240" w:lineRule="exact"/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sz w:val="21"/>
                <w:szCs w:val="21"/>
              </w:rPr>
              <w:t> (Chapter Numbers in Textbook, Instruction Dates)</w:t>
            </w:r>
          </w:p>
        </w:tc>
      </w:tr>
      <w:tr w:rsidR="00D37D22" w14:paraId="09D36880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CAE6733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9B9D956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Introduction and General Principles (Ch 1,2)</w:t>
            </w:r>
          </w:p>
        </w:tc>
      </w:tr>
      <w:tr w:rsidR="00D37D22" w14:paraId="0E4C9D7A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E5CA914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2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3CF2F0C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Games with Sequential Moves (Ch 3)</w:t>
            </w:r>
          </w:p>
        </w:tc>
      </w:tr>
      <w:tr w:rsidR="00D37D22" w14:paraId="5319C692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2C421B0D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3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F14915E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Simultaneous-Move Games with Pure Strategies I (Ch 4)</w:t>
            </w:r>
          </w:p>
        </w:tc>
      </w:tr>
      <w:tr w:rsidR="00D37D22" w14:paraId="3BD8A8DC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EE3BFF5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4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2247E994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Simultaneous-Move Games with Pure Strategies II, III (Ch 5)</w:t>
            </w:r>
          </w:p>
        </w:tc>
      </w:tr>
      <w:tr w:rsidR="00D37D22" w14:paraId="2B1B087E" w14:textId="77777777">
        <w:trPr>
          <w:trHeight w:val="500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1D2CE73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5</w:t>
            </w:r>
          </w:p>
        </w:tc>
        <w:tc>
          <w:tcPr>
            <w:tcW w:w="8557" w:type="dxa"/>
            <w:tcBorders>
              <w:bottom w:val="single" w:sz="4" w:space="0" w:color="auto"/>
            </w:tcBorders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F46D30B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Combining Sequential and Simultaneous Moves (Ch 6)</w:t>
            </w:r>
          </w:p>
        </w:tc>
      </w:tr>
      <w:tr w:rsidR="00D37D22" w14:paraId="75244817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7219CCB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lastRenderedPageBreak/>
              <w:t>Lecture 6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6F88FB79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Simultaneous-Move Games with Mixed Strategies I (Ch 7)</w:t>
            </w:r>
          </w:p>
        </w:tc>
      </w:tr>
      <w:tr w:rsidR="00D37D22" w14:paraId="1D93A485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BEE935E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7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5A983E1C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Simultaneous-Move Games with Mixed Strategies II (Ch 8)</w:t>
            </w:r>
          </w:p>
        </w:tc>
      </w:tr>
      <w:tr w:rsidR="00D37D22" w14:paraId="5F3BCFBE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41B4ED1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Midterm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66AB9339" w14:textId="77777777" w:rsidR="00D37D22" w:rsidRDefault="00D37D22">
            <w:pPr>
              <w:pStyle w:val="a4"/>
              <w:widowControl/>
            </w:pPr>
          </w:p>
        </w:tc>
      </w:tr>
      <w:tr w:rsidR="00D37D22" w14:paraId="767320B0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49D844B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8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9E8E3AB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Uncertainty and Information (Ch 9)</w:t>
            </w:r>
          </w:p>
        </w:tc>
      </w:tr>
      <w:tr w:rsidR="00D37D22" w14:paraId="4A549170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9B9ECA9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9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2CB8D873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Strategic Moves (Ch 10)</w:t>
            </w:r>
          </w:p>
        </w:tc>
      </w:tr>
      <w:tr w:rsidR="00D37D22" w14:paraId="21E56A08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295C517A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10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55AE7C5A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The Prisoners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’</w:t>
            </w:r>
            <w:proofErr w:type="gramEnd"/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 Dilemma and Repeated Games (Ch 11) (12/5)</w:t>
            </w:r>
          </w:p>
        </w:tc>
      </w:tr>
      <w:tr w:rsidR="00D37D22" w14:paraId="215D84A1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9216681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11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1666C82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Collective-Action Games (Ch 12)</w:t>
            </w:r>
          </w:p>
        </w:tc>
      </w:tr>
      <w:tr w:rsidR="00D37D22" w14:paraId="4FDD5746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BB5E051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12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2B6B565F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Evolutionary Games (Ch 13)</w:t>
            </w:r>
          </w:p>
        </w:tc>
      </w:tr>
      <w:tr w:rsidR="00D37D22" w14:paraId="0E346945" w14:textId="77777777">
        <w:trPr>
          <w:trHeight w:val="540"/>
          <w:tblCellSpacing w:w="0" w:type="dxa"/>
        </w:trPr>
        <w:tc>
          <w:tcPr>
            <w:tcW w:w="0" w:type="auto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969ED52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13</w:t>
            </w:r>
          </w:p>
        </w:tc>
        <w:tc>
          <w:tcPr>
            <w:tcW w:w="8557" w:type="dxa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6FC25B45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Bargaining (Ch 17)</w:t>
            </w:r>
          </w:p>
        </w:tc>
      </w:tr>
      <w:tr w:rsidR="00D37D22" w14:paraId="062B14F4" w14:textId="77777777">
        <w:trPr>
          <w:trHeight w:val="520"/>
          <w:tblCellSpacing w:w="0" w:type="dxa"/>
        </w:trPr>
        <w:tc>
          <w:tcPr>
            <w:tcW w:w="0" w:type="auto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BB731A5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Lecture 14</w:t>
            </w:r>
          </w:p>
        </w:tc>
        <w:tc>
          <w:tcPr>
            <w:tcW w:w="8557" w:type="dxa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DF8358D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Markets and Competition</w:t>
            </w:r>
          </w:p>
        </w:tc>
      </w:tr>
      <w:tr w:rsidR="00D37D22" w14:paraId="43865E12" w14:textId="77777777">
        <w:trPr>
          <w:trHeight w:val="540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DCF86FE" w14:textId="77777777" w:rsidR="00D37D22" w:rsidRDefault="0074083F">
            <w:pPr>
              <w:pStyle w:val="a4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Final Exam</w:t>
            </w:r>
          </w:p>
        </w:tc>
        <w:tc>
          <w:tcPr>
            <w:tcW w:w="8557" w:type="dxa"/>
            <w:tcBorders>
              <w:bottom w:val="single" w:sz="4" w:space="0" w:color="auto"/>
            </w:tcBorders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5D7A9A82" w14:textId="77777777" w:rsidR="00D37D22" w:rsidRDefault="00D37D22">
            <w:pPr>
              <w:pStyle w:val="a4"/>
              <w:widowControl/>
            </w:pPr>
          </w:p>
        </w:tc>
      </w:tr>
    </w:tbl>
    <w:p w14:paraId="14D3A126" w14:textId="77777777" w:rsidR="00D37D22" w:rsidRDefault="00D37D22">
      <w:pPr>
        <w:pStyle w:val="a3"/>
        <w:spacing w:before="87" w:line="316" w:lineRule="auto"/>
        <w:ind w:left="120" w:right="109" w:firstLine="419"/>
      </w:pPr>
    </w:p>
    <w:p w14:paraId="15D9E2A8" w14:textId="77777777" w:rsidR="00D37D22" w:rsidRDefault="00D37D22">
      <w:pPr>
        <w:rPr>
          <w:rFonts w:ascii="Cambria"/>
        </w:rPr>
      </w:pPr>
    </w:p>
    <w:sectPr w:rsidR="00D37D2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9B8DB" w14:textId="77777777" w:rsidR="00BA3077" w:rsidRDefault="00BA3077" w:rsidP="00C55204">
      <w:r>
        <w:separator/>
      </w:r>
    </w:p>
  </w:endnote>
  <w:endnote w:type="continuationSeparator" w:id="0">
    <w:p w14:paraId="1A4B557B" w14:textId="77777777" w:rsidR="00BA3077" w:rsidRDefault="00BA3077" w:rsidP="00C55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6D8C1" w14:textId="77777777" w:rsidR="00BA3077" w:rsidRDefault="00BA3077" w:rsidP="00C55204">
      <w:r>
        <w:separator/>
      </w:r>
    </w:p>
  </w:footnote>
  <w:footnote w:type="continuationSeparator" w:id="0">
    <w:p w14:paraId="75E6EBF6" w14:textId="77777777" w:rsidR="00BA3077" w:rsidRDefault="00BA3077" w:rsidP="00C55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B76251"/>
    <w:multiLevelType w:val="singleLevel"/>
    <w:tmpl w:val="73B76251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BD66E5"/>
    <w:rsid w:val="0074083F"/>
    <w:rsid w:val="00752FBF"/>
    <w:rsid w:val="00BA3077"/>
    <w:rsid w:val="00C55204"/>
    <w:rsid w:val="00D37D22"/>
    <w:rsid w:val="0A7F4625"/>
    <w:rsid w:val="150E6A2F"/>
    <w:rsid w:val="15B03785"/>
    <w:rsid w:val="2B5E0EBD"/>
    <w:rsid w:val="319A7546"/>
    <w:rsid w:val="33BD66E5"/>
    <w:rsid w:val="560F1547"/>
    <w:rsid w:val="6AF0790D"/>
    <w:rsid w:val="7CA3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97940"/>
  <w15:docId w15:val="{7AC7E694-3249-4407-B09C-2E75010E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1"/>
    <w:qFormat/>
    <w:pPr>
      <w:spacing w:before="88"/>
      <w:ind w:left="1579" w:right="1571"/>
      <w:jc w:val="center"/>
      <w:outlineLvl w:val="1"/>
    </w:pPr>
    <w:rPr>
      <w:rFonts w:ascii="Georgia" w:eastAsia="Georgia" w:hAnsi="Georgia" w:cs="Georgia"/>
      <w:b/>
      <w:bCs/>
      <w:sz w:val="28"/>
      <w:szCs w:val="28"/>
      <w:lang w:eastAsia="en-US" w:bidi="en-US"/>
    </w:rPr>
  </w:style>
  <w:style w:type="paragraph" w:styleId="3">
    <w:name w:val="heading 3"/>
    <w:basedOn w:val="a"/>
    <w:next w:val="a"/>
    <w:uiPriority w:val="1"/>
    <w:qFormat/>
    <w:pPr>
      <w:ind w:left="120"/>
      <w:outlineLvl w:val="2"/>
    </w:pPr>
    <w:rPr>
      <w:rFonts w:ascii="Georgia" w:eastAsia="Georgia" w:hAnsi="Georgia" w:cs="Georgia"/>
      <w:b/>
      <w:bCs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Georgia" w:eastAsia="Georgia" w:hAnsi="Georgia" w:cs="Georgia"/>
      <w:sz w:val="24"/>
      <w:lang w:eastAsia="en-US" w:bidi="en-US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spacing w:before="43"/>
      <w:ind w:left="107"/>
    </w:pPr>
    <w:rPr>
      <w:rFonts w:ascii="Georgia" w:eastAsia="Georgia" w:hAnsi="Georgia" w:cs="Georgia"/>
      <w:lang w:eastAsia="en-US" w:bidi="en-US"/>
    </w:rPr>
  </w:style>
  <w:style w:type="paragraph" w:styleId="a6">
    <w:name w:val="header"/>
    <w:basedOn w:val="a"/>
    <w:link w:val="a7"/>
    <w:rsid w:val="00C55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C5520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C55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C5520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 Borjigen Yili Ilaria</dc:creator>
  <cp:lastModifiedBy>xu shen</cp:lastModifiedBy>
  <cp:revision>3</cp:revision>
  <dcterms:created xsi:type="dcterms:W3CDTF">2020-12-16T18:50:00Z</dcterms:created>
  <dcterms:modified xsi:type="dcterms:W3CDTF">2021-02-09T11:57:00Z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