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0EA" w:rsidRDefault="00F01411" w:rsidP="00F01411">
      <w:r>
        <w:rPr>
          <w:rFonts w:hint="eastAsia"/>
        </w:rPr>
        <w:t>1</w:t>
      </w:r>
      <w:r>
        <w:t xml:space="preserve">1 </w:t>
      </w:r>
    </w:p>
    <w:tbl>
      <w:tblPr>
        <w:tblW w:w="5000" w:type="pct"/>
        <w:tblCellMar>
          <w:left w:w="0" w:type="dxa"/>
          <w:right w:w="0" w:type="dxa"/>
        </w:tblCellMar>
        <w:tblLook w:val="04A0" w:firstRow="1" w:lastRow="0" w:firstColumn="1" w:lastColumn="0" w:noHBand="0" w:noVBand="1"/>
      </w:tblPr>
      <w:tblGrid>
        <w:gridCol w:w="529"/>
        <w:gridCol w:w="528"/>
        <w:gridCol w:w="3362"/>
        <w:gridCol w:w="1191"/>
        <w:gridCol w:w="447"/>
        <w:gridCol w:w="2249"/>
      </w:tblGrid>
      <w:tr w:rsidR="00F01411" w:rsidRPr="00F01411" w:rsidTr="001A2762">
        <w:trPr>
          <w:trHeight w:val="500"/>
        </w:trPr>
        <w:tc>
          <w:tcPr>
            <w:tcW w:w="636" w:type="pct"/>
            <w:gridSpan w:val="2"/>
            <w:tcBorders>
              <w:top w:val="single" w:sz="6" w:space="0" w:color="DDDDDD"/>
            </w:tcBorders>
            <w:shd w:val="clear" w:color="auto" w:fill="F9F9F9"/>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课程号：</w:t>
            </w:r>
          </w:p>
        </w:tc>
        <w:tc>
          <w:tcPr>
            <w:tcW w:w="2024" w:type="pct"/>
            <w:tcBorders>
              <w:top w:val="single" w:sz="6" w:space="0" w:color="DDDDDD"/>
            </w:tcBorders>
            <w:shd w:val="clear" w:color="auto" w:fill="F9F9F9"/>
            <w:tcMar>
              <w:top w:w="60" w:type="dxa"/>
              <w:left w:w="75" w:type="dxa"/>
              <w:bottom w:w="60" w:type="dxa"/>
              <w:right w:w="75" w:type="dxa"/>
            </w:tcMar>
            <w:hideMark/>
          </w:tcPr>
          <w:p w:rsidR="00F01411" w:rsidRPr="00F01411" w:rsidRDefault="00F01411" w:rsidP="00F01411">
            <w:pPr>
              <w:widowControl/>
              <w:spacing w:line="300" w:lineRule="atLeast"/>
              <w:jc w:val="left"/>
              <w:rPr>
                <w:rFonts w:ascii="inherit" w:eastAsia="宋体" w:hAnsi="inherit" w:cs="Arial" w:hint="eastAsia"/>
                <w:kern w:val="0"/>
                <w:sz w:val="18"/>
                <w:szCs w:val="18"/>
              </w:rPr>
            </w:pPr>
            <w:r w:rsidRPr="00F01411">
              <w:rPr>
                <w:rFonts w:ascii="inherit" w:eastAsia="宋体" w:hAnsi="inherit" w:cs="Arial"/>
                <w:kern w:val="0"/>
                <w:sz w:val="18"/>
                <w:szCs w:val="18"/>
              </w:rPr>
              <w:t>71030102</w:t>
            </w:r>
          </w:p>
        </w:tc>
        <w:tc>
          <w:tcPr>
            <w:tcW w:w="986" w:type="pct"/>
            <w:gridSpan w:val="2"/>
            <w:tcBorders>
              <w:top w:val="single" w:sz="6" w:space="0" w:color="DDDDDD"/>
            </w:tcBorders>
            <w:shd w:val="clear" w:color="auto" w:fill="F9F9F9"/>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课程名：</w:t>
            </w:r>
          </w:p>
        </w:tc>
        <w:tc>
          <w:tcPr>
            <w:tcW w:w="1355" w:type="pct"/>
            <w:tcBorders>
              <w:top w:val="single" w:sz="6" w:space="0" w:color="DDDDDD"/>
            </w:tcBorders>
            <w:shd w:val="clear" w:color="auto" w:fill="F9F9F9"/>
            <w:tcMar>
              <w:top w:w="60" w:type="dxa"/>
              <w:left w:w="75" w:type="dxa"/>
              <w:bottom w:w="60" w:type="dxa"/>
              <w:right w:w="75" w:type="dxa"/>
            </w:tcMar>
            <w:hideMark/>
          </w:tcPr>
          <w:p w:rsidR="00F01411" w:rsidRPr="00F01411" w:rsidRDefault="00F01411" w:rsidP="00F01411">
            <w:pPr>
              <w:widowControl/>
              <w:spacing w:line="300" w:lineRule="atLeast"/>
              <w:jc w:val="left"/>
              <w:rPr>
                <w:rFonts w:ascii="inherit" w:eastAsia="宋体" w:hAnsi="inherit" w:cs="Arial" w:hint="eastAsia"/>
                <w:kern w:val="0"/>
                <w:sz w:val="18"/>
                <w:szCs w:val="18"/>
              </w:rPr>
            </w:pPr>
            <w:r w:rsidRPr="00F01411">
              <w:rPr>
                <w:rFonts w:ascii="inherit" w:eastAsia="宋体" w:hAnsi="inherit" w:cs="Arial"/>
                <w:kern w:val="0"/>
                <w:sz w:val="18"/>
                <w:szCs w:val="18"/>
              </w:rPr>
              <w:t>比较教育研究</w:t>
            </w:r>
          </w:p>
        </w:tc>
      </w:tr>
      <w:tr w:rsidR="00F01411" w:rsidRPr="00F01411" w:rsidTr="001A2762">
        <w:trPr>
          <w:trHeight w:val="500"/>
        </w:trPr>
        <w:tc>
          <w:tcPr>
            <w:tcW w:w="636" w:type="pct"/>
            <w:gridSpan w:val="2"/>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学时：</w:t>
            </w:r>
          </w:p>
        </w:tc>
        <w:tc>
          <w:tcPr>
            <w:tcW w:w="2024" w:type="pct"/>
            <w:tcBorders>
              <w:top w:val="single" w:sz="6" w:space="0" w:color="DDDDDD"/>
            </w:tcBorders>
            <w:shd w:val="clear" w:color="auto" w:fill="auto"/>
            <w:tcMar>
              <w:top w:w="60" w:type="dxa"/>
              <w:left w:w="75" w:type="dxa"/>
              <w:bottom w:w="60" w:type="dxa"/>
              <w:right w:w="75" w:type="dxa"/>
            </w:tcMar>
            <w:hideMark/>
          </w:tcPr>
          <w:p w:rsidR="00F01411" w:rsidRDefault="00F01411" w:rsidP="00F01411">
            <w:pPr>
              <w:widowControl/>
              <w:spacing w:line="300" w:lineRule="atLeast"/>
              <w:jc w:val="left"/>
              <w:rPr>
                <w:rFonts w:ascii="inherit" w:eastAsia="宋体" w:hAnsi="inherit" w:cs="Arial"/>
                <w:kern w:val="0"/>
                <w:sz w:val="18"/>
                <w:szCs w:val="18"/>
              </w:rPr>
            </w:pPr>
            <w:r w:rsidRPr="00F01411">
              <w:rPr>
                <w:rFonts w:ascii="inherit" w:eastAsia="宋体" w:hAnsi="inherit" w:cs="Arial"/>
                <w:kern w:val="0"/>
                <w:sz w:val="18"/>
                <w:szCs w:val="18"/>
              </w:rPr>
              <w:t>32</w:t>
            </w:r>
          </w:p>
          <w:p w:rsidR="00001FCD" w:rsidRDefault="00001FCD" w:rsidP="00001FCD">
            <w:pPr>
              <w:widowControl/>
              <w:jc w:val="left"/>
            </w:pPr>
            <w:r>
              <w:rPr>
                <w:rFonts w:ascii="PingFang SC" w:eastAsia="PingFang SC" w:hAnsi="PingFang SC" w:hint="eastAsia"/>
                <w:color w:val="101214"/>
                <w:szCs w:val="21"/>
                <w:shd w:val="clear" w:color="auto" w:fill="FFFFFF"/>
              </w:rPr>
              <w:t>Class hours: 32</w:t>
            </w:r>
          </w:p>
          <w:p w:rsidR="00001FCD" w:rsidRPr="00F01411" w:rsidRDefault="00001FCD" w:rsidP="00F01411">
            <w:pPr>
              <w:widowControl/>
              <w:spacing w:line="300" w:lineRule="atLeast"/>
              <w:jc w:val="left"/>
              <w:rPr>
                <w:rFonts w:ascii="inherit" w:eastAsia="宋体" w:hAnsi="inherit" w:cs="Arial" w:hint="eastAsia"/>
                <w:kern w:val="0"/>
                <w:sz w:val="18"/>
                <w:szCs w:val="18"/>
              </w:rPr>
            </w:pPr>
          </w:p>
        </w:tc>
        <w:tc>
          <w:tcPr>
            <w:tcW w:w="986" w:type="pct"/>
            <w:gridSpan w:val="2"/>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学分：</w:t>
            </w:r>
          </w:p>
        </w:tc>
        <w:tc>
          <w:tcPr>
            <w:tcW w:w="1355" w:type="pct"/>
            <w:tcBorders>
              <w:top w:val="single" w:sz="6" w:space="0" w:color="DDDDDD"/>
            </w:tcBorders>
            <w:shd w:val="clear" w:color="auto" w:fill="auto"/>
            <w:tcMar>
              <w:top w:w="60" w:type="dxa"/>
              <w:left w:w="75" w:type="dxa"/>
              <w:bottom w:w="60" w:type="dxa"/>
              <w:right w:w="75" w:type="dxa"/>
            </w:tcMar>
            <w:hideMark/>
          </w:tcPr>
          <w:p w:rsidR="00F01411" w:rsidRDefault="00F01411" w:rsidP="00F01411">
            <w:pPr>
              <w:widowControl/>
              <w:spacing w:line="300" w:lineRule="atLeast"/>
              <w:jc w:val="left"/>
              <w:rPr>
                <w:rFonts w:ascii="inherit" w:eastAsia="宋体" w:hAnsi="inherit" w:cs="Arial"/>
                <w:kern w:val="0"/>
                <w:sz w:val="18"/>
                <w:szCs w:val="18"/>
              </w:rPr>
            </w:pPr>
            <w:r w:rsidRPr="00F01411">
              <w:rPr>
                <w:rFonts w:ascii="inherit" w:eastAsia="宋体" w:hAnsi="inherit" w:cs="Arial"/>
                <w:kern w:val="0"/>
                <w:sz w:val="18"/>
                <w:szCs w:val="18"/>
              </w:rPr>
              <w:t>2</w:t>
            </w:r>
          </w:p>
          <w:p w:rsidR="00001FCD" w:rsidRDefault="00001FCD" w:rsidP="00001FCD">
            <w:pPr>
              <w:widowControl/>
              <w:jc w:val="left"/>
            </w:pPr>
            <w:r>
              <w:rPr>
                <w:rFonts w:ascii="PingFang SC" w:eastAsia="PingFang SC" w:hAnsi="PingFang SC" w:hint="eastAsia"/>
                <w:color w:val="101214"/>
                <w:szCs w:val="21"/>
                <w:shd w:val="clear" w:color="auto" w:fill="FFFFFF"/>
              </w:rPr>
              <w:t>Credits: 2</w:t>
            </w:r>
          </w:p>
          <w:p w:rsidR="00001FCD" w:rsidRPr="00F01411" w:rsidRDefault="00001FCD" w:rsidP="00F01411">
            <w:pPr>
              <w:widowControl/>
              <w:spacing w:line="300" w:lineRule="atLeast"/>
              <w:jc w:val="left"/>
              <w:rPr>
                <w:rFonts w:ascii="inherit" w:eastAsia="宋体" w:hAnsi="inherit" w:cs="Arial" w:hint="eastAsia"/>
                <w:kern w:val="0"/>
                <w:sz w:val="18"/>
                <w:szCs w:val="18"/>
              </w:rPr>
            </w:pPr>
            <w:bookmarkStart w:id="0" w:name="_GoBack"/>
            <w:bookmarkEnd w:id="0"/>
          </w:p>
        </w:tc>
      </w:tr>
      <w:tr w:rsidR="00F01411" w:rsidRPr="00F01411" w:rsidTr="001A2762">
        <w:trPr>
          <w:gridAfter w:val="2"/>
          <w:wAfter w:w="1624" w:type="pct"/>
        </w:trPr>
        <w:tc>
          <w:tcPr>
            <w:tcW w:w="636" w:type="pct"/>
            <w:gridSpan w:val="2"/>
            <w:tcBorders>
              <w:top w:val="single" w:sz="6" w:space="0" w:color="DDDDDD"/>
            </w:tcBorders>
            <w:shd w:val="clear" w:color="auto" w:fill="F9F9F9"/>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课程简介：</w:t>
            </w:r>
          </w:p>
        </w:tc>
        <w:tc>
          <w:tcPr>
            <w:tcW w:w="2741" w:type="pct"/>
            <w:gridSpan w:val="2"/>
            <w:tcBorders>
              <w:top w:val="single" w:sz="6" w:space="0" w:color="DDDDDD"/>
            </w:tcBorders>
            <w:shd w:val="clear" w:color="auto" w:fill="F9F9F9"/>
            <w:tcMar>
              <w:top w:w="60" w:type="dxa"/>
              <w:left w:w="75" w:type="dxa"/>
              <w:bottom w:w="60" w:type="dxa"/>
              <w:right w:w="75" w:type="dxa"/>
            </w:tcMar>
            <w:hideMark/>
          </w:tcPr>
          <w:p w:rsidR="00F01411" w:rsidRPr="00F01411" w:rsidRDefault="00F01411" w:rsidP="00F01411">
            <w:pPr>
              <w:widowControl/>
              <w:spacing w:line="300" w:lineRule="atLeast"/>
              <w:jc w:val="left"/>
              <w:rPr>
                <w:rFonts w:ascii="inherit" w:eastAsia="宋体" w:hAnsi="inherit" w:cs="Arial" w:hint="eastAsia"/>
                <w:kern w:val="0"/>
                <w:sz w:val="18"/>
                <w:szCs w:val="18"/>
              </w:rPr>
            </w:pPr>
            <w:r w:rsidRPr="00F01411">
              <w:rPr>
                <w:rFonts w:ascii="inherit" w:eastAsia="宋体" w:hAnsi="inherit" w:cs="Arial"/>
                <w:kern w:val="0"/>
                <w:sz w:val="18"/>
                <w:szCs w:val="18"/>
              </w:rPr>
              <w:t>本课全名</w:t>
            </w:r>
            <w:r w:rsidRPr="00F01411">
              <w:rPr>
                <w:rFonts w:ascii="inherit" w:eastAsia="宋体" w:hAnsi="inherit" w:cs="Arial"/>
                <w:kern w:val="0"/>
                <w:sz w:val="18"/>
                <w:szCs w:val="18"/>
              </w:rPr>
              <w:t>“</w:t>
            </w:r>
            <w:r w:rsidRPr="00F01411">
              <w:rPr>
                <w:rFonts w:ascii="inherit" w:eastAsia="宋体" w:hAnsi="inherit" w:cs="Arial"/>
                <w:kern w:val="0"/>
                <w:sz w:val="18"/>
                <w:szCs w:val="18"/>
              </w:rPr>
              <w:t>比较教育与国际教育研究概论</w:t>
            </w:r>
            <w:r w:rsidRPr="00F01411">
              <w:rPr>
                <w:rFonts w:ascii="inherit" w:eastAsia="宋体" w:hAnsi="inherit" w:cs="Arial"/>
                <w:kern w:val="0"/>
                <w:sz w:val="18"/>
                <w:szCs w:val="18"/>
              </w:rPr>
              <w:t>”</w:t>
            </w:r>
            <w:r w:rsidRPr="00F01411">
              <w:rPr>
                <w:rFonts w:ascii="inherit" w:eastAsia="宋体" w:hAnsi="inherit" w:cs="Arial"/>
                <w:kern w:val="0"/>
                <w:sz w:val="18"/>
                <w:szCs w:val="18"/>
              </w:rPr>
              <w:t>，致力于通过深度的理论分析与实践案例研究，系统介绍比较教育学和国际教育研究领域。本课程分为两大模块，历时</w:t>
            </w:r>
            <w:r w:rsidRPr="00F01411">
              <w:rPr>
                <w:rFonts w:ascii="inherit" w:eastAsia="宋体" w:hAnsi="inherit" w:cs="Arial"/>
                <w:kern w:val="0"/>
                <w:sz w:val="18"/>
                <w:szCs w:val="18"/>
              </w:rPr>
              <w:t>16</w:t>
            </w:r>
            <w:r w:rsidRPr="00F01411">
              <w:rPr>
                <w:rFonts w:ascii="inherit" w:eastAsia="宋体" w:hAnsi="inherit" w:cs="Arial"/>
                <w:kern w:val="0"/>
                <w:sz w:val="18"/>
                <w:szCs w:val="18"/>
              </w:rPr>
              <w:t>周，旨在培养学生批判性思维能力，并深化对教育研究多样性与复杂性的理解。</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模块一：比较教育研究（前</w:t>
            </w:r>
            <w:r w:rsidRPr="00F01411">
              <w:rPr>
                <w:rFonts w:ascii="inherit" w:eastAsia="宋体" w:hAnsi="inherit" w:cs="Arial"/>
                <w:kern w:val="0"/>
                <w:sz w:val="18"/>
                <w:szCs w:val="18"/>
              </w:rPr>
              <w:t>8</w:t>
            </w:r>
            <w:r w:rsidRPr="00F01411">
              <w:rPr>
                <w:rFonts w:ascii="inherit" w:eastAsia="宋体" w:hAnsi="inherit" w:cs="Arial"/>
                <w:kern w:val="0"/>
                <w:sz w:val="18"/>
                <w:szCs w:val="18"/>
              </w:rPr>
              <w:t>周）</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本模块探讨比较教育研究的基本性质、主要理论和多元方法。课程将考察世界一流大学在该领域的教育项目特色，评价比较教育领域的经典研究和前沿成果，开展两国和多国模式的教育体制比较，并且探索当今两项最具全球影响力的国际教育评估项目，以此学习如何运用比较教育研究方法来理解和评价教育发展。</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模块二：教育与国际发展（后</w:t>
            </w:r>
            <w:r w:rsidRPr="00F01411">
              <w:rPr>
                <w:rFonts w:ascii="inherit" w:eastAsia="宋体" w:hAnsi="inherit" w:cs="Arial"/>
                <w:kern w:val="0"/>
                <w:sz w:val="18"/>
                <w:szCs w:val="18"/>
              </w:rPr>
              <w:t>8</w:t>
            </w:r>
            <w:r w:rsidRPr="00F01411">
              <w:rPr>
                <w:rFonts w:ascii="inherit" w:eastAsia="宋体" w:hAnsi="inherit" w:cs="Arial"/>
                <w:kern w:val="0"/>
                <w:sz w:val="18"/>
                <w:szCs w:val="18"/>
              </w:rPr>
              <w:t>周）</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本模块聚焦教育与国际发展的交汇处，探讨教育如何成为推动发展的关键力量。课程将分析教育与发展的基本理论框架，讨论国际教育与国际发展的相互作用，分析教育援助和国际教育交流合作如何促进全球可持续发展，并且从中评价教育性国际组织的性质和影响。课程通过比较中国与日本在国际教育合作方面的案例，考察多样化的国际合作伙伴关系模式，并重点分析大学在促进教育与国际发展方面的作用。</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课程目标与学习成果</w:t>
            </w:r>
            <w:r w:rsidRPr="00F01411">
              <w:rPr>
                <w:rFonts w:ascii="inherit" w:eastAsia="宋体" w:hAnsi="inherit" w:cs="Arial"/>
                <w:kern w:val="0"/>
                <w:sz w:val="18"/>
                <w:szCs w:val="18"/>
              </w:rPr>
              <w:t xml:space="preserve"> 1 </w:t>
            </w:r>
            <w:r w:rsidRPr="00F01411">
              <w:rPr>
                <w:rFonts w:ascii="inherit" w:eastAsia="宋体" w:hAnsi="inherit" w:cs="Arial"/>
                <w:kern w:val="0"/>
                <w:sz w:val="18"/>
                <w:szCs w:val="18"/>
              </w:rPr>
              <w:t>开阔的研究视野：学生将理解国际与比较教育研究的重要性，认识到教育系统和政策在不同文化和社会经济背景下的多样性，以及这些差异对全球教育实践和政策制定的影响。</w:t>
            </w:r>
            <w:r w:rsidRPr="00F01411">
              <w:rPr>
                <w:rFonts w:ascii="inherit" w:eastAsia="宋体" w:hAnsi="inherit" w:cs="Arial"/>
                <w:kern w:val="0"/>
                <w:sz w:val="18"/>
                <w:szCs w:val="18"/>
              </w:rPr>
              <w:t xml:space="preserve"> 2 </w:t>
            </w:r>
            <w:r w:rsidRPr="00F01411">
              <w:rPr>
                <w:rFonts w:ascii="inherit" w:eastAsia="宋体" w:hAnsi="inherit" w:cs="Arial"/>
                <w:kern w:val="0"/>
                <w:sz w:val="18"/>
                <w:szCs w:val="18"/>
              </w:rPr>
              <w:t>扎实的理论基础：通过深入探讨比较教育和国际教育的核心理论和概念，学生将建立起扎实的理论基础，为理解和分析教育现象提供理论支持。</w:t>
            </w:r>
            <w:r w:rsidRPr="00F01411">
              <w:rPr>
                <w:rFonts w:ascii="inherit" w:eastAsia="宋体" w:hAnsi="inherit" w:cs="Arial"/>
                <w:kern w:val="0"/>
                <w:sz w:val="18"/>
                <w:szCs w:val="18"/>
              </w:rPr>
              <w:t xml:space="preserve"> 3 </w:t>
            </w:r>
            <w:r w:rsidRPr="00F01411">
              <w:rPr>
                <w:rFonts w:ascii="inherit" w:eastAsia="宋体" w:hAnsi="inherit" w:cs="Arial"/>
                <w:kern w:val="0"/>
                <w:sz w:val="18"/>
                <w:szCs w:val="18"/>
              </w:rPr>
              <w:t>丰富的比较方法：学生将学习和掌握多种比较教育研究方法，包括定性和定量研究技术，使他们能够设计和执行有效的比较研究项目。</w:t>
            </w:r>
            <w:r w:rsidRPr="00F01411">
              <w:rPr>
                <w:rFonts w:ascii="inherit" w:eastAsia="宋体" w:hAnsi="inherit" w:cs="Arial"/>
                <w:kern w:val="0"/>
                <w:sz w:val="18"/>
                <w:szCs w:val="18"/>
              </w:rPr>
              <w:t xml:space="preserve"> 4 </w:t>
            </w:r>
            <w:r w:rsidRPr="00F01411">
              <w:rPr>
                <w:rFonts w:ascii="inherit" w:eastAsia="宋体" w:hAnsi="inherit" w:cs="Arial"/>
                <w:kern w:val="0"/>
                <w:sz w:val="18"/>
                <w:szCs w:val="18"/>
              </w:rPr>
              <w:t>实际的案例分析：通过分析实际比较教育案例，学生将能够应用理论和方法，深化对比较研究设计、数据收集和分析过程的理解。</w:t>
            </w:r>
            <w:r w:rsidRPr="00F01411">
              <w:rPr>
                <w:rFonts w:ascii="inherit" w:eastAsia="宋体" w:hAnsi="inherit" w:cs="Arial"/>
                <w:kern w:val="0"/>
                <w:sz w:val="18"/>
                <w:szCs w:val="18"/>
              </w:rPr>
              <w:t xml:space="preserve"> 5 </w:t>
            </w:r>
            <w:r w:rsidRPr="00F01411">
              <w:rPr>
                <w:rFonts w:ascii="inherit" w:eastAsia="宋体" w:hAnsi="inherit" w:cs="Arial"/>
                <w:kern w:val="0"/>
                <w:sz w:val="18"/>
                <w:szCs w:val="18"/>
              </w:rPr>
              <w:t>直接的专家对话：本课程特邀国际与国内知名的专家学者亲临课堂，分享他们宝贵的经验和见解。学生将得以通过</w:t>
            </w:r>
            <w:r w:rsidRPr="00F01411">
              <w:rPr>
                <w:rFonts w:ascii="inherit" w:eastAsia="宋体" w:hAnsi="inherit" w:cs="Arial"/>
                <w:kern w:val="0"/>
                <w:sz w:val="18"/>
                <w:szCs w:val="18"/>
              </w:rPr>
              <w:t>"</w:t>
            </w:r>
            <w:r w:rsidRPr="00F01411">
              <w:rPr>
                <w:rFonts w:ascii="inherit" w:eastAsia="宋体" w:hAnsi="inherit" w:cs="Arial"/>
                <w:kern w:val="0"/>
                <w:sz w:val="18"/>
                <w:szCs w:val="18"/>
              </w:rPr>
              <w:t>面对面</w:t>
            </w:r>
            <w:r w:rsidRPr="00F01411">
              <w:rPr>
                <w:rFonts w:ascii="inherit" w:eastAsia="宋体" w:hAnsi="inherit" w:cs="Arial"/>
                <w:kern w:val="0"/>
                <w:sz w:val="18"/>
                <w:szCs w:val="18"/>
              </w:rPr>
              <w:t>"</w:t>
            </w:r>
            <w:r w:rsidRPr="00F01411">
              <w:rPr>
                <w:rFonts w:ascii="inherit" w:eastAsia="宋体" w:hAnsi="inherit" w:cs="Arial"/>
                <w:kern w:val="0"/>
                <w:sz w:val="18"/>
                <w:szCs w:val="18"/>
              </w:rPr>
              <w:t>的互动，深入了解比较教育与教育与国际发展领域的前沿学术研究及其在职业发展上的应用实践。</w:t>
            </w:r>
            <w:r w:rsidRPr="00F01411">
              <w:rPr>
                <w:rFonts w:ascii="inherit" w:eastAsia="宋体" w:hAnsi="inherit" w:cs="Arial"/>
                <w:kern w:val="0"/>
                <w:sz w:val="18"/>
                <w:szCs w:val="18"/>
              </w:rPr>
              <w:t xml:space="preserve"> 6 </w:t>
            </w:r>
            <w:r w:rsidRPr="00F01411">
              <w:rPr>
                <w:rFonts w:ascii="inherit" w:eastAsia="宋体" w:hAnsi="inherit" w:cs="Arial"/>
                <w:kern w:val="0"/>
                <w:sz w:val="18"/>
                <w:szCs w:val="18"/>
              </w:rPr>
              <w:t>合作的研究体验：学生将参与一项从构思到投稿的合作性比较</w:t>
            </w:r>
            <w:r w:rsidRPr="00F01411">
              <w:rPr>
                <w:rFonts w:ascii="inherit" w:eastAsia="宋体" w:hAnsi="inherit" w:cs="Arial"/>
                <w:kern w:val="0"/>
                <w:sz w:val="18"/>
                <w:szCs w:val="18"/>
              </w:rPr>
              <w:lastRenderedPageBreak/>
              <w:t>教育研究项目，增强团队合作和项目管理技能，提升国际和比较教育领域的学术写作和研究能力。</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本课程旨在培养具备全球视野、批判性思维和创新研究能力的学习者，为他们在全球教育环境中追求学术和职业发展打下坚实基础。</w:t>
            </w:r>
          </w:p>
        </w:tc>
      </w:tr>
      <w:tr w:rsidR="00F01411" w:rsidRPr="00F01411" w:rsidTr="001A2762">
        <w:trPr>
          <w:gridAfter w:val="2"/>
          <w:wAfter w:w="1624" w:type="pct"/>
        </w:trPr>
        <w:tc>
          <w:tcPr>
            <w:tcW w:w="636" w:type="pct"/>
            <w:gridSpan w:val="2"/>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lastRenderedPageBreak/>
              <w:t>英文课程简介：</w:t>
            </w:r>
          </w:p>
        </w:tc>
        <w:tc>
          <w:tcPr>
            <w:tcW w:w="2741" w:type="pct"/>
            <w:gridSpan w:val="2"/>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left"/>
              <w:rPr>
                <w:rFonts w:ascii="inherit" w:eastAsia="宋体" w:hAnsi="inherit" w:cs="Arial" w:hint="eastAsia"/>
                <w:kern w:val="0"/>
                <w:sz w:val="18"/>
                <w:szCs w:val="18"/>
              </w:rPr>
            </w:pPr>
            <w:r w:rsidRPr="00F01411">
              <w:rPr>
                <w:rFonts w:ascii="inherit" w:eastAsia="宋体" w:hAnsi="inherit" w:cs="Arial"/>
                <w:kern w:val="0"/>
                <w:sz w:val="18"/>
                <w:szCs w:val="18"/>
              </w:rPr>
              <w:t xml:space="preserve">Module 1: Comparative Education Research (Week 1-8) This module examines the fundamental nature, main theories, and diverse methods of comparative education research. It will review the educational program features of world-class universities in this field, evaluate classic studies and cutting-edge achievements in comparative education, conduct comparisons of educational systems in two or multiple countries, and explore the two most globally influential international education assessment projects today. Through this, students will learn how to apply comparative education research methods to understand and evaluate educational development. Module 2: Education and International Development (Week 9-16) This module focuses on the intersection of education and international development, exploring how education can be a key force in driving development. It will analyze the basic theoretical frameworks of education and development, discuss the interplay between international education and international development, explore how educational aid and international educational exchange and cooperation can promote sustainable development, and evaluate the impact of educational international </w:t>
            </w:r>
            <w:proofErr w:type="spellStart"/>
            <w:r w:rsidRPr="00F01411">
              <w:rPr>
                <w:rFonts w:ascii="inherit" w:eastAsia="宋体" w:hAnsi="inherit" w:cs="Arial"/>
                <w:kern w:val="0"/>
                <w:sz w:val="18"/>
                <w:szCs w:val="18"/>
              </w:rPr>
              <w:t>organisations</w:t>
            </w:r>
            <w:proofErr w:type="spellEnd"/>
            <w:r w:rsidRPr="00F01411">
              <w:rPr>
                <w:rFonts w:ascii="inherit" w:eastAsia="宋体" w:hAnsi="inherit" w:cs="Arial"/>
                <w:kern w:val="0"/>
                <w:sz w:val="18"/>
                <w:szCs w:val="18"/>
              </w:rPr>
              <w:t>. Objectives and Learning Outcomes 1. Broad Research Perspectives 2. Solid Theoretical Foundation 3. Diverse Comparative Methods 4. Practical Case Analysis 5. Direct Expert Dialogues 6. Collaborative Research Experience</w:t>
            </w:r>
          </w:p>
        </w:tc>
      </w:tr>
      <w:tr w:rsidR="001A2762" w:rsidRPr="00F01411" w:rsidTr="001A2762">
        <w:trPr>
          <w:gridAfter w:val="3"/>
          <w:wAfter w:w="2341" w:type="pct"/>
          <w:trHeight w:val="500"/>
        </w:trPr>
        <w:tc>
          <w:tcPr>
            <w:tcW w:w="318" w:type="pct"/>
            <w:tcBorders>
              <w:top w:val="single" w:sz="6" w:space="0" w:color="DDDDDD"/>
            </w:tcBorders>
            <w:shd w:val="clear" w:color="auto" w:fill="F9F9F9"/>
            <w:tcMar>
              <w:top w:w="60" w:type="dxa"/>
              <w:left w:w="75" w:type="dxa"/>
              <w:bottom w:w="60" w:type="dxa"/>
              <w:right w:w="75" w:type="dxa"/>
            </w:tcMar>
            <w:hideMark/>
          </w:tcPr>
          <w:p w:rsidR="001A2762" w:rsidRPr="00F01411" w:rsidRDefault="001A2762"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进度安排：</w:t>
            </w:r>
          </w:p>
        </w:tc>
        <w:tc>
          <w:tcPr>
            <w:tcW w:w="2341" w:type="pct"/>
            <w:gridSpan w:val="2"/>
            <w:tcBorders>
              <w:top w:val="single" w:sz="6" w:space="0" w:color="DDDDDD"/>
            </w:tcBorders>
            <w:shd w:val="clear" w:color="auto" w:fill="F9F9F9"/>
            <w:tcMar>
              <w:top w:w="60" w:type="dxa"/>
              <w:left w:w="75" w:type="dxa"/>
              <w:bottom w:w="60" w:type="dxa"/>
              <w:right w:w="75" w:type="dxa"/>
            </w:tcMar>
            <w:hideMark/>
          </w:tcPr>
          <w:p w:rsidR="001A2762" w:rsidRPr="00F01411" w:rsidRDefault="001A2762" w:rsidP="00F01411">
            <w:pPr>
              <w:widowControl/>
              <w:spacing w:line="300" w:lineRule="atLeast"/>
              <w:jc w:val="left"/>
              <w:rPr>
                <w:rFonts w:ascii="inherit" w:eastAsia="宋体" w:hAnsi="inherit" w:cs="Arial" w:hint="eastAsia"/>
                <w:kern w:val="0"/>
                <w:sz w:val="18"/>
                <w:szCs w:val="18"/>
              </w:rPr>
            </w:pPr>
            <w:r w:rsidRPr="00F01411">
              <w:rPr>
                <w:rFonts w:ascii="inherit" w:eastAsia="宋体" w:hAnsi="inherit" w:cs="Arial"/>
                <w:kern w:val="0"/>
                <w:sz w:val="18"/>
                <w:szCs w:val="18"/>
              </w:rPr>
              <w:t>2024</w:t>
            </w:r>
            <w:r w:rsidRPr="00F01411">
              <w:rPr>
                <w:rFonts w:ascii="inherit" w:eastAsia="宋体" w:hAnsi="inherit" w:cs="Arial"/>
                <w:kern w:val="0"/>
                <w:sz w:val="18"/>
                <w:szCs w:val="18"/>
              </w:rPr>
              <w:t>年春的</w:t>
            </w:r>
            <w:r w:rsidRPr="00F01411">
              <w:rPr>
                <w:rFonts w:ascii="inherit" w:eastAsia="宋体" w:hAnsi="inherit" w:cs="Arial"/>
                <w:kern w:val="0"/>
                <w:sz w:val="18"/>
                <w:szCs w:val="18"/>
              </w:rPr>
              <w:t>16</w:t>
            </w:r>
            <w:r w:rsidRPr="00F01411">
              <w:rPr>
                <w:rFonts w:ascii="inherit" w:eastAsia="宋体" w:hAnsi="inherit" w:cs="Arial"/>
                <w:kern w:val="0"/>
                <w:sz w:val="18"/>
                <w:szCs w:val="18"/>
              </w:rPr>
              <w:t>周课程安排</w:t>
            </w:r>
            <w:r w:rsidRPr="00F01411">
              <w:rPr>
                <w:rFonts w:ascii="inherit" w:eastAsia="宋体" w:hAnsi="inherit" w:cs="Arial"/>
                <w:kern w:val="0"/>
                <w:sz w:val="18"/>
                <w:szCs w:val="18"/>
              </w:rPr>
              <w:t xml:space="preserve"> 1 2</w:t>
            </w:r>
            <w:r w:rsidRPr="00F01411">
              <w:rPr>
                <w:rFonts w:ascii="inherit" w:eastAsia="宋体" w:hAnsi="inherit" w:cs="Arial"/>
                <w:kern w:val="0"/>
                <w:sz w:val="18"/>
                <w:szCs w:val="18"/>
              </w:rPr>
              <w:t>月</w:t>
            </w:r>
            <w:r w:rsidRPr="00F01411">
              <w:rPr>
                <w:rFonts w:ascii="inherit" w:eastAsia="宋体" w:hAnsi="inherit" w:cs="Arial"/>
                <w:kern w:val="0"/>
                <w:sz w:val="18"/>
                <w:szCs w:val="18"/>
              </w:rPr>
              <w:t>27</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比较教育的性质及比较教育教学项目的比较</w:t>
            </w:r>
            <w:r w:rsidRPr="00F01411">
              <w:rPr>
                <w:rFonts w:ascii="inherit" w:eastAsia="宋体" w:hAnsi="inherit" w:cs="Arial"/>
                <w:kern w:val="0"/>
                <w:sz w:val="18"/>
                <w:szCs w:val="18"/>
              </w:rPr>
              <w:t xml:space="preserve"> 2 3</w:t>
            </w:r>
            <w:r w:rsidRPr="00F01411">
              <w:rPr>
                <w:rFonts w:ascii="inherit" w:eastAsia="宋体" w:hAnsi="inherit" w:cs="Arial"/>
                <w:kern w:val="0"/>
                <w:sz w:val="18"/>
                <w:szCs w:val="18"/>
              </w:rPr>
              <w:t>月</w:t>
            </w:r>
            <w:r w:rsidRPr="00F01411">
              <w:rPr>
                <w:rFonts w:ascii="inherit" w:eastAsia="宋体" w:hAnsi="inherit" w:cs="Arial"/>
                <w:kern w:val="0"/>
                <w:sz w:val="18"/>
                <w:szCs w:val="18"/>
              </w:rPr>
              <w:t>5</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比较教育研究获奖的比较</w:t>
            </w:r>
            <w:r w:rsidRPr="00F01411">
              <w:rPr>
                <w:rFonts w:ascii="inherit" w:eastAsia="宋体" w:hAnsi="inherit" w:cs="Arial"/>
                <w:kern w:val="0"/>
                <w:sz w:val="18"/>
                <w:szCs w:val="18"/>
              </w:rPr>
              <w:t xml:space="preserve"> 3 3</w:t>
            </w:r>
            <w:r w:rsidRPr="00F01411">
              <w:rPr>
                <w:rFonts w:ascii="inherit" w:eastAsia="宋体" w:hAnsi="inherit" w:cs="Arial"/>
                <w:kern w:val="0"/>
                <w:sz w:val="18"/>
                <w:szCs w:val="18"/>
              </w:rPr>
              <w:t>月</w:t>
            </w:r>
            <w:r w:rsidRPr="00F01411">
              <w:rPr>
                <w:rFonts w:ascii="inherit" w:eastAsia="宋体" w:hAnsi="inherit" w:cs="Arial"/>
                <w:kern w:val="0"/>
                <w:sz w:val="18"/>
                <w:szCs w:val="18"/>
              </w:rPr>
              <w:t>12</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比较教育研究代表性人物的比较</w:t>
            </w:r>
            <w:r w:rsidRPr="00F01411">
              <w:rPr>
                <w:rFonts w:ascii="inherit" w:eastAsia="宋体" w:hAnsi="inherit" w:cs="Arial"/>
                <w:kern w:val="0"/>
                <w:sz w:val="18"/>
                <w:szCs w:val="18"/>
              </w:rPr>
              <w:t xml:space="preserve"> 4 3</w:t>
            </w:r>
            <w:r w:rsidRPr="00F01411">
              <w:rPr>
                <w:rFonts w:ascii="inherit" w:eastAsia="宋体" w:hAnsi="inherit" w:cs="Arial"/>
                <w:kern w:val="0"/>
                <w:sz w:val="18"/>
                <w:szCs w:val="18"/>
              </w:rPr>
              <w:t>月</w:t>
            </w:r>
            <w:r w:rsidRPr="00F01411">
              <w:rPr>
                <w:rFonts w:ascii="inherit" w:eastAsia="宋体" w:hAnsi="inherit" w:cs="Arial"/>
                <w:kern w:val="0"/>
                <w:sz w:val="18"/>
                <w:szCs w:val="18"/>
              </w:rPr>
              <w:t>19</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两国比较：德国与中国教育体制比较</w:t>
            </w:r>
            <w:r w:rsidRPr="00F01411">
              <w:rPr>
                <w:rFonts w:ascii="inherit" w:eastAsia="宋体" w:hAnsi="inherit" w:cs="Arial"/>
                <w:kern w:val="0"/>
                <w:sz w:val="18"/>
                <w:szCs w:val="18"/>
              </w:rPr>
              <w:t xml:space="preserve"> 5 3</w:t>
            </w:r>
            <w:r w:rsidRPr="00F01411">
              <w:rPr>
                <w:rFonts w:ascii="inherit" w:eastAsia="宋体" w:hAnsi="inherit" w:cs="Arial"/>
                <w:kern w:val="0"/>
                <w:sz w:val="18"/>
                <w:szCs w:val="18"/>
              </w:rPr>
              <w:t>月</w:t>
            </w:r>
            <w:r w:rsidRPr="00F01411">
              <w:rPr>
                <w:rFonts w:ascii="inherit" w:eastAsia="宋体" w:hAnsi="inherit" w:cs="Arial"/>
                <w:kern w:val="0"/>
                <w:sz w:val="18"/>
                <w:szCs w:val="18"/>
              </w:rPr>
              <w:t>26</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多国比较：德国、中国、美国、英国、日本等国教育体制比较</w:t>
            </w:r>
            <w:r w:rsidRPr="00F01411">
              <w:rPr>
                <w:rFonts w:ascii="inherit" w:eastAsia="宋体" w:hAnsi="inherit" w:cs="Arial"/>
                <w:kern w:val="0"/>
                <w:sz w:val="18"/>
                <w:szCs w:val="18"/>
              </w:rPr>
              <w:t xml:space="preserve"> 6 4</w:t>
            </w:r>
            <w:r w:rsidRPr="00F01411">
              <w:rPr>
                <w:rFonts w:ascii="inherit" w:eastAsia="宋体" w:hAnsi="inherit" w:cs="Arial"/>
                <w:kern w:val="0"/>
                <w:sz w:val="18"/>
                <w:szCs w:val="18"/>
              </w:rPr>
              <w:t>月</w:t>
            </w:r>
            <w:r w:rsidRPr="00F01411">
              <w:rPr>
                <w:rFonts w:ascii="inherit" w:eastAsia="宋体" w:hAnsi="inherit" w:cs="Arial"/>
                <w:kern w:val="0"/>
                <w:sz w:val="18"/>
                <w:szCs w:val="18"/>
              </w:rPr>
              <w:t>2</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全球跨国比较</w:t>
            </w:r>
            <w:r w:rsidRPr="00F01411">
              <w:rPr>
                <w:rFonts w:ascii="inherit" w:eastAsia="宋体" w:hAnsi="inherit" w:cs="Arial"/>
                <w:kern w:val="0"/>
                <w:sz w:val="18"/>
                <w:szCs w:val="18"/>
              </w:rPr>
              <w:t>1</w:t>
            </w:r>
            <w:r w:rsidRPr="00F01411">
              <w:rPr>
                <w:rFonts w:ascii="inherit" w:eastAsia="宋体" w:hAnsi="inherit" w:cs="Arial"/>
                <w:kern w:val="0"/>
                <w:sz w:val="18"/>
                <w:szCs w:val="18"/>
              </w:rPr>
              <w:t>：</w:t>
            </w:r>
            <w:r w:rsidRPr="00F01411">
              <w:rPr>
                <w:rFonts w:ascii="inherit" w:eastAsia="宋体" w:hAnsi="inherit" w:cs="Arial"/>
                <w:kern w:val="0"/>
                <w:sz w:val="18"/>
                <w:szCs w:val="18"/>
              </w:rPr>
              <w:t xml:space="preserve">OECD </w:t>
            </w:r>
            <w:r w:rsidRPr="00F01411">
              <w:rPr>
                <w:rFonts w:ascii="inherit" w:eastAsia="宋体" w:hAnsi="inherit" w:cs="Arial"/>
                <w:kern w:val="0"/>
                <w:sz w:val="18"/>
                <w:szCs w:val="18"/>
              </w:rPr>
              <w:t>国际学生评估项目（</w:t>
            </w:r>
            <w:r w:rsidRPr="00F01411">
              <w:rPr>
                <w:rFonts w:ascii="inherit" w:eastAsia="宋体" w:hAnsi="inherit" w:cs="Arial"/>
                <w:kern w:val="0"/>
                <w:sz w:val="18"/>
                <w:szCs w:val="18"/>
              </w:rPr>
              <w:t>PISA</w:t>
            </w:r>
            <w:r w:rsidRPr="00F01411">
              <w:rPr>
                <w:rFonts w:ascii="inherit" w:eastAsia="宋体" w:hAnsi="inherit" w:cs="Arial"/>
                <w:kern w:val="0"/>
                <w:sz w:val="18"/>
                <w:szCs w:val="18"/>
              </w:rPr>
              <w:t>）</w:t>
            </w:r>
            <w:r w:rsidRPr="00F01411">
              <w:rPr>
                <w:rFonts w:ascii="inherit" w:eastAsia="宋体" w:hAnsi="inherit" w:cs="Arial"/>
                <w:kern w:val="0"/>
                <w:sz w:val="18"/>
                <w:szCs w:val="18"/>
              </w:rPr>
              <w:t xml:space="preserve"> 7 4</w:t>
            </w:r>
            <w:r w:rsidRPr="00F01411">
              <w:rPr>
                <w:rFonts w:ascii="inherit" w:eastAsia="宋体" w:hAnsi="inherit" w:cs="Arial"/>
                <w:kern w:val="0"/>
                <w:sz w:val="18"/>
                <w:szCs w:val="18"/>
              </w:rPr>
              <w:t>月</w:t>
            </w:r>
            <w:r w:rsidRPr="00F01411">
              <w:rPr>
                <w:rFonts w:ascii="inherit" w:eastAsia="宋体" w:hAnsi="inherit" w:cs="Arial"/>
                <w:kern w:val="0"/>
                <w:sz w:val="18"/>
                <w:szCs w:val="18"/>
              </w:rPr>
              <w:t>9</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全球跨国比较</w:t>
            </w:r>
            <w:r w:rsidRPr="00F01411">
              <w:rPr>
                <w:rFonts w:ascii="inherit" w:eastAsia="宋体" w:hAnsi="inherit" w:cs="Arial"/>
                <w:kern w:val="0"/>
                <w:sz w:val="18"/>
                <w:szCs w:val="18"/>
              </w:rPr>
              <w:t>2</w:t>
            </w:r>
            <w:r w:rsidRPr="00F01411">
              <w:rPr>
                <w:rFonts w:ascii="inherit" w:eastAsia="宋体" w:hAnsi="inherit" w:cs="Arial"/>
                <w:kern w:val="0"/>
                <w:sz w:val="18"/>
                <w:szCs w:val="18"/>
              </w:rPr>
              <w:t>：</w:t>
            </w:r>
            <w:r w:rsidRPr="00F01411">
              <w:rPr>
                <w:rFonts w:ascii="inherit" w:eastAsia="宋体" w:hAnsi="inherit" w:cs="Arial"/>
                <w:kern w:val="0"/>
                <w:sz w:val="18"/>
                <w:szCs w:val="18"/>
              </w:rPr>
              <w:t xml:space="preserve">UNESCO </w:t>
            </w:r>
            <w:r w:rsidRPr="00F01411">
              <w:rPr>
                <w:rFonts w:ascii="inherit" w:eastAsia="宋体" w:hAnsi="inherit" w:cs="Arial"/>
                <w:kern w:val="0"/>
                <w:sz w:val="18"/>
                <w:szCs w:val="18"/>
              </w:rPr>
              <w:t>全球教育监测与可持续发展目标（</w:t>
            </w:r>
            <w:r w:rsidRPr="00F01411">
              <w:rPr>
                <w:rFonts w:ascii="inherit" w:eastAsia="宋体" w:hAnsi="inherit" w:cs="Arial"/>
                <w:kern w:val="0"/>
                <w:sz w:val="18"/>
                <w:szCs w:val="18"/>
              </w:rPr>
              <w:t>SDGs</w:t>
            </w:r>
            <w:r w:rsidRPr="00F01411">
              <w:rPr>
                <w:rFonts w:ascii="inherit" w:eastAsia="宋体" w:hAnsi="inherit" w:cs="Arial"/>
                <w:kern w:val="0"/>
                <w:sz w:val="18"/>
                <w:szCs w:val="18"/>
              </w:rPr>
              <w:t>）</w:t>
            </w:r>
            <w:r w:rsidRPr="00F01411">
              <w:rPr>
                <w:rFonts w:ascii="inherit" w:eastAsia="宋体" w:hAnsi="inherit" w:cs="Arial"/>
                <w:kern w:val="0"/>
                <w:sz w:val="18"/>
                <w:szCs w:val="18"/>
              </w:rPr>
              <w:t xml:space="preserve"> 8 4</w:t>
            </w:r>
            <w:r w:rsidRPr="00F01411">
              <w:rPr>
                <w:rFonts w:ascii="inherit" w:eastAsia="宋体" w:hAnsi="inherit" w:cs="Arial"/>
                <w:kern w:val="0"/>
                <w:sz w:val="18"/>
                <w:szCs w:val="18"/>
              </w:rPr>
              <w:t>月</w:t>
            </w:r>
            <w:r w:rsidRPr="00F01411">
              <w:rPr>
                <w:rFonts w:ascii="inherit" w:eastAsia="宋体" w:hAnsi="inherit" w:cs="Arial"/>
                <w:kern w:val="0"/>
                <w:sz w:val="18"/>
                <w:szCs w:val="18"/>
              </w:rPr>
              <w:t>16</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对比较教育研究的反思和展望</w:t>
            </w:r>
            <w:r w:rsidRPr="00F01411">
              <w:rPr>
                <w:rFonts w:ascii="inherit" w:eastAsia="宋体" w:hAnsi="inherit" w:cs="Arial"/>
                <w:kern w:val="0"/>
                <w:sz w:val="18"/>
                <w:szCs w:val="18"/>
              </w:rPr>
              <w:t xml:space="preserve"> 9 4</w:t>
            </w:r>
            <w:r w:rsidRPr="00F01411">
              <w:rPr>
                <w:rFonts w:ascii="inherit" w:eastAsia="宋体" w:hAnsi="inherit" w:cs="Arial"/>
                <w:kern w:val="0"/>
                <w:sz w:val="18"/>
                <w:szCs w:val="18"/>
              </w:rPr>
              <w:t>月</w:t>
            </w:r>
            <w:r w:rsidRPr="00F01411">
              <w:rPr>
                <w:rFonts w:ascii="inherit" w:eastAsia="宋体" w:hAnsi="inherit" w:cs="Arial"/>
                <w:kern w:val="0"/>
                <w:sz w:val="18"/>
                <w:szCs w:val="18"/>
              </w:rPr>
              <w:t>23</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发展、可持</w:t>
            </w:r>
            <w:r w:rsidRPr="00F01411">
              <w:rPr>
                <w:rFonts w:ascii="inherit" w:eastAsia="宋体" w:hAnsi="inherit" w:cs="Arial"/>
                <w:kern w:val="0"/>
                <w:sz w:val="18"/>
                <w:szCs w:val="18"/>
              </w:rPr>
              <w:lastRenderedPageBreak/>
              <w:t>续性与教育：</w:t>
            </w:r>
            <w:r w:rsidRPr="00F01411">
              <w:rPr>
                <w:rFonts w:ascii="inherit" w:eastAsia="宋体" w:hAnsi="inherit" w:cs="Arial"/>
                <w:kern w:val="0"/>
                <w:sz w:val="18"/>
                <w:szCs w:val="18"/>
              </w:rPr>
              <w:t>20</w:t>
            </w:r>
            <w:r w:rsidRPr="00F01411">
              <w:rPr>
                <w:rFonts w:ascii="inherit" w:eastAsia="宋体" w:hAnsi="inherit" w:cs="Arial"/>
                <w:kern w:val="0"/>
                <w:sz w:val="18"/>
                <w:szCs w:val="18"/>
              </w:rPr>
              <w:t>世纪以来的路径</w:t>
            </w:r>
            <w:r w:rsidRPr="00F01411">
              <w:rPr>
                <w:rFonts w:ascii="inherit" w:eastAsia="宋体" w:hAnsi="inherit" w:cs="Arial"/>
                <w:kern w:val="0"/>
                <w:sz w:val="18"/>
                <w:szCs w:val="18"/>
              </w:rPr>
              <w:t xml:space="preserve"> 10 4</w:t>
            </w:r>
            <w:r w:rsidRPr="00F01411">
              <w:rPr>
                <w:rFonts w:ascii="inherit" w:eastAsia="宋体" w:hAnsi="inherit" w:cs="Arial"/>
                <w:kern w:val="0"/>
                <w:sz w:val="18"/>
                <w:szCs w:val="18"/>
              </w:rPr>
              <w:t>月</w:t>
            </w:r>
            <w:r w:rsidRPr="00F01411">
              <w:rPr>
                <w:rFonts w:ascii="inherit" w:eastAsia="宋体" w:hAnsi="inherit" w:cs="Arial"/>
                <w:kern w:val="0"/>
                <w:sz w:val="18"/>
                <w:szCs w:val="18"/>
              </w:rPr>
              <w:t>30</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教育与发展理论</w:t>
            </w:r>
            <w:r w:rsidRPr="00F01411">
              <w:rPr>
                <w:rFonts w:ascii="inherit" w:eastAsia="宋体" w:hAnsi="inherit" w:cs="Arial"/>
                <w:kern w:val="0"/>
                <w:sz w:val="18"/>
                <w:szCs w:val="18"/>
              </w:rPr>
              <w:t xml:space="preserve"> 11 5</w:t>
            </w:r>
            <w:r w:rsidRPr="00F01411">
              <w:rPr>
                <w:rFonts w:ascii="inherit" w:eastAsia="宋体" w:hAnsi="inherit" w:cs="Arial"/>
                <w:kern w:val="0"/>
                <w:sz w:val="18"/>
                <w:szCs w:val="18"/>
              </w:rPr>
              <w:t>月</w:t>
            </w:r>
            <w:r w:rsidRPr="00F01411">
              <w:rPr>
                <w:rFonts w:ascii="inherit" w:eastAsia="宋体" w:hAnsi="inherit" w:cs="Arial"/>
                <w:kern w:val="0"/>
                <w:sz w:val="18"/>
                <w:szCs w:val="18"/>
              </w:rPr>
              <w:t>7</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教育与后发展理论</w:t>
            </w:r>
            <w:r w:rsidRPr="00F01411">
              <w:rPr>
                <w:rFonts w:ascii="inherit" w:eastAsia="宋体" w:hAnsi="inherit" w:cs="Arial"/>
                <w:kern w:val="0"/>
                <w:sz w:val="18"/>
                <w:szCs w:val="18"/>
              </w:rPr>
              <w:t xml:space="preserve"> 12 5</w:t>
            </w:r>
            <w:r w:rsidRPr="00F01411">
              <w:rPr>
                <w:rFonts w:ascii="inherit" w:eastAsia="宋体" w:hAnsi="inherit" w:cs="Arial"/>
                <w:kern w:val="0"/>
                <w:sz w:val="18"/>
                <w:szCs w:val="18"/>
              </w:rPr>
              <w:t>月</w:t>
            </w:r>
            <w:r w:rsidRPr="00F01411">
              <w:rPr>
                <w:rFonts w:ascii="inherit" w:eastAsia="宋体" w:hAnsi="inherit" w:cs="Arial"/>
                <w:kern w:val="0"/>
                <w:sz w:val="18"/>
                <w:szCs w:val="18"/>
              </w:rPr>
              <w:t>14</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教育发展国际合作关系的历史与组织机构</w:t>
            </w:r>
            <w:r w:rsidRPr="00F01411">
              <w:rPr>
                <w:rFonts w:ascii="inherit" w:eastAsia="宋体" w:hAnsi="inherit" w:cs="Arial"/>
                <w:kern w:val="0"/>
                <w:sz w:val="18"/>
                <w:szCs w:val="18"/>
              </w:rPr>
              <w:t xml:space="preserve"> 13 5</w:t>
            </w:r>
            <w:r w:rsidRPr="00F01411">
              <w:rPr>
                <w:rFonts w:ascii="inherit" w:eastAsia="宋体" w:hAnsi="inherit" w:cs="Arial"/>
                <w:kern w:val="0"/>
                <w:sz w:val="18"/>
                <w:szCs w:val="18"/>
              </w:rPr>
              <w:t>月</w:t>
            </w:r>
            <w:r w:rsidRPr="00F01411">
              <w:rPr>
                <w:rFonts w:ascii="inherit" w:eastAsia="宋体" w:hAnsi="inherit" w:cs="Arial"/>
                <w:kern w:val="0"/>
                <w:sz w:val="18"/>
                <w:szCs w:val="18"/>
              </w:rPr>
              <w:t>21</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联合国教科文组织与教育发展国际合作</w:t>
            </w:r>
            <w:r w:rsidRPr="00F01411">
              <w:rPr>
                <w:rFonts w:ascii="inherit" w:eastAsia="宋体" w:hAnsi="inherit" w:cs="Arial"/>
                <w:kern w:val="0"/>
                <w:sz w:val="18"/>
                <w:szCs w:val="18"/>
              </w:rPr>
              <w:t xml:space="preserve"> 14 5</w:t>
            </w:r>
            <w:r w:rsidRPr="00F01411">
              <w:rPr>
                <w:rFonts w:ascii="inherit" w:eastAsia="宋体" w:hAnsi="inherit" w:cs="Arial"/>
                <w:kern w:val="0"/>
                <w:sz w:val="18"/>
                <w:szCs w:val="18"/>
              </w:rPr>
              <w:t>月</w:t>
            </w:r>
            <w:r w:rsidRPr="00F01411">
              <w:rPr>
                <w:rFonts w:ascii="inherit" w:eastAsia="宋体" w:hAnsi="inherit" w:cs="Arial"/>
                <w:kern w:val="0"/>
                <w:sz w:val="18"/>
                <w:szCs w:val="18"/>
              </w:rPr>
              <w:t>28</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新兴教育援助国与南南合作</w:t>
            </w:r>
            <w:r w:rsidRPr="00F01411">
              <w:rPr>
                <w:rFonts w:ascii="inherit" w:eastAsia="宋体" w:hAnsi="inherit" w:cs="Arial"/>
                <w:kern w:val="0"/>
                <w:sz w:val="18"/>
                <w:szCs w:val="18"/>
              </w:rPr>
              <w:t xml:space="preserve"> 15 6</w:t>
            </w:r>
            <w:r w:rsidRPr="00F01411">
              <w:rPr>
                <w:rFonts w:ascii="inherit" w:eastAsia="宋体" w:hAnsi="inherit" w:cs="Arial"/>
                <w:kern w:val="0"/>
                <w:sz w:val="18"/>
                <w:szCs w:val="18"/>
              </w:rPr>
              <w:t>月</w:t>
            </w:r>
            <w:r w:rsidRPr="00F01411">
              <w:rPr>
                <w:rFonts w:ascii="inherit" w:eastAsia="宋体" w:hAnsi="inherit" w:cs="Arial"/>
                <w:kern w:val="0"/>
                <w:sz w:val="18"/>
                <w:szCs w:val="18"/>
              </w:rPr>
              <w:t>4</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可持续发展的大学合作伙伴关系</w:t>
            </w:r>
            <w:r w:rsidRPr="00F01411">
              <w:rPr>
                <w:rFonts w:ascii="inherit" w:eastAsia="宋体" w:hAnsi="inherit" w:cs="Arial"/>
                <w:kern w:val="0"/>
                <w:sz w:val="18"/>
                <w:szCs w:val="18"/>
              </w:rPr>
              <w:t xml:space="preserve"> 16 6</w:t>
            </w:r>
            <w:r w:rsidRPr="00F01411">
              <w:rPr>
                <w:rFonts w:ascii="inherit" w:eastAsia="宋体" w:hAnsi="inherit" w:cs="Arial"/>
                <w:kern w:val="0"/>
                <w:sz w:val="18"/>
                <w:szCs w:val="18"/>
              </w:rPr>
              <w:t>月</w:t>
            </w:r>
            <w:r w:rsidRPr="00F01411">
              <w:rPr>
                <w:rFonts w:ascii="inherit" w:eastAsia="宋体" w:hAnsi="inherit" w:cs="Arial"/>
                <w:kern w:val="0"/>
                <w:sz w:val="18"/>
                <w:szCs w:val="18"/>
              </w:rPr>
              <w:t>11</w:t>
            </w:r>
            <w:r w:rsidRPr="00F01411">
              <w:rPr>
                <w:rFonts w:ascii="inherit" w:eastAsia="宋体" w:hAnsi="inherit" w:cs="Arial"/>
                <w:kern w:val="0"/>
                <w:sz w:val="18"/>
                <w:szCs w:val="18"/>
              </w:rPr>
              <w:t>日</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结课小组项目展示与总结反思</w:t>
            </w:r>
            <w:r w:rsidRPr="00F01411">
              <w:rPr>
                <w:rFonts w:ascii="inherit" w:eastAsia="宋体" w:hAnsi="inherit" w:cs="Arial"/>
                <w:kern w:val="0"/>
                <w:sz w:val="18"/>
                <w:szCs w:val="18"/>
              </w:rPr>
              <w:t xml:space="preserve"> Spring 2024 16-Week Course Schedule 1 February 27th - The Nature of Comparative Education and Comparison of Comparative Education Teaching Programs 2 March 5th - Comparisons of Award-Winning Comparative Education Research 3 March 12th - Comparisons of Representative Figures in Comparative Education Research 4 March 19th - Bilateral Comparison: Comparison of Education Systems in Germany and China 5 March 26th - Multinational Comparison: Comparison of Education Systems in Germany, China, the United States, the United Kingdom, Japan, etc. 6 April 2nd - Global Transnational Comparison 1: OECD International Student Assessment Program (PISA) 7 April 9th - Global Transnational Comparison 2: UNESCO Global Education Monitoring and Sustainable Development Goals (SDGs) 8 April 16th - Reflections and Prospects on Comparative Education Research 9 April 23rd - Development, Sustainability, and Education: Pathways Since the 20th Century 10 April 30th - Theories of Education and Development 11 May 7th - Education and Post-Development Theories 12 May 14th - History and Organizational Structures of International Cooperation in Educational Development 13 May 21st - UNESCO and International Cooperation in Educational Development 14 May 28th - Emerging Education Aid Countries and South-South Cooperation 15 June 4th - Sustainable Development University Partnerships 16 June 11th - Final Group Project Presentations and Reflective Summary</w:t>
            </w:r>
          </w:p>
        </w:tc>
      </w:tr>
      <w:tr w:rsidR="00F01411" w:rsidRPr="00F01411" w:rsidTr="001A2762">
        <w:trPr>
          <w:trHeight w:val="500"/>
        </w:trPr>
        <w:tc>
          <w:tcPr>
            <w:tcW w:w="636" w:type="pct"/>
            <w:gridSpan w:val="2"/>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lastRenderedPageBreak/>
              <w:t>考核方式：</w:t>
            </w:r>
          </w:p>
        </w:tc>
        <w:tc>
          <w:tcPr>
            <w:tcW w:w="2024" w:type="pct"/>
            <w:tcBorders>
              <w:top w:val="single" w:sz="6" w:space="0" w:color="DDDDDD"/>
            </w:tcBorders>
            <w:shd w:val="clear" w:color="auto" w:fill="auto"/>
            <w:tcMar>
              <w:top w:w="60" w:type="dxa"/>
              <w:left w:w="75" w:type="dxa"/>
              <w:bottom w:w="60" w:type="dxa"/>
              <w:right w:w="75" w:type="dxa"/>
            </w:tcMar>
            <w:hideMark/>
          </w:tcPr>
          <w:p w:rsidR="00F01411" w:rsidRDefault="00F01411" w:rsidP="00F01411">
            <w:pPr>
              <w:widowControl/>
              <w:spacing w:line="300" w:lineRule="atLeast"/>
              <w:jc w:val="left"/>
              <w:rPr>
                <w:rFonts w:ascii="inherit" w:eastAsia="宋体" w:hAnsi="inherit" w:cs="Arial"/>
                <w:kern w:val="0"/>
                <w:sz w:val="18"/>
                <w:szCs w:val="18"/>
              </w:rPr>
            </w:pPr>
            <w:r w:rsidRPr="00F01411">
              <w:rPr>
                <w:rFonts w:ascii="inherit" w:eastAsia="宋体" w:hAnsi="inherit" w:cs="Arial"/>
                <w:kern w:val="0"/>
                <w:sz w:val="18"/>
                <w:szCs w:val="18"/>
              </w:rPr>
              <w:t>平时作业</w:t>
            </w:r>
            <w:r w:rsidRPr="00F01411">
              <w:rPr>
                <w:rFonts w:ascii="inherit" w:eastAsia="宋体" w:hAnsi="inherit" w:cs="Arial"/>
                <w:kern w:val="0"/>
                <w:sz w:val="18"/>
                <w:szCs w:val="18"/>
              </w:rPr>
              <w:t xml:space="preserve"> 60% + </w:t>
            </w:r>
            <w:r w:rsidRPr="00F01411">
              <w:rPr>
                <w:rFonts w:ascii="inherit" w:eastAsia="宋体" w:hAnsi="inherit" w:cs="Arial"/>
                <w:kern w:val="0"/>
                <w:sz w:val="18"/>
                <w:szCs w:val="18"/>
              </w:rPr>
              <w:t>期末小组合作项目</w:t>
            </w:r>
            <w:r w:rsidRPr="00F01411">
              <w:rPr>
                <w:rFonts w:ascii="inherit" w:eastAsia="宋体" w:hAnsi="inherit" w:cs="Arial"/>
                <w:kern w:val="0"/>
                <w:sz w:val="18"/>
                <w:szCs w:val="18"/>
              </w:rPr>
              <w:t xml:space="preserve"> 40%</w:t>
            </w:r>
          </w:p>
          <w:p w:rsidR="001A2762" w:rsidRDefault="001A2762" w:rsidP="00F01411">
            <w:pPr>
              <w:widowControl/>
              <w:spacing w:line="300" w:lineRule="atLeast"/>
              <w:jc w:val="left"/>
              <w:rPr>
                <w:rFonts w:ascii="inherit" w:eastAsia="宋体" w:hAnsi="inherit" w:cs="Arial"/>
                <w:kern w:val="0"/>
                <w:sz w:val="18"/>
                <w:szCs w:val="18"/>
              </w:rPr>
            </w:pPr>
          </w:p>
          <w:p w:rsidR="001A2762" w:rsidRDefault="001A2762" w:rsidP="001A2762">
            <w:pPr>
              <w:widowControl/>
              <w:jc w:val="left"/>
            </w:pPr>
            <w:r>
              <w:rPr>
                <w:rFonts w:ascii="PingFang SC" w:eastAsia="PingFang SC" w:hAnsi="PingFang SC" w:hint="eastAsia"/>
                <w:color w:val="101214"/>
                <w:szCs w:val="21"/>
                <w:shd w:val="clear" w:color="auto" w:fill="FFFFFF"/>
              </w:rPr>
              <w:t>Assessment method: Normal work 60% + final group project 40%</w:t>
            </w:r>
          </w:p>
          <w:p w:rsidR="001A2762" w:rsidRPr="001A2762" w:rsidRDefault="001A2762" w:rsidP="00F01411">
            <w:pPr>
              <w:widowControl/>
              <w:spacing w:line="300" w:lineRule="atLeast"/>
              <w:jc w:val="left"/>
              <w:rPr>
                <w:rFonts w:ascii="inherit" w:eastAsia="宋体" w:hAnsi="inherit" w:cs="Arial" w:hint="eastAsia"/>
                <w:kern w:val="0"/>
                <w:sz w:val="18"/>
                <w:szCs w:val="18"/>
              </w:rPr>
            </w:pPr>
          </w:p>
        </w:tc>
        <w:tc>
          <w:tcPr>
            <w:tcW w:w="986" w:type="pct"/>
            <w:gridSpan w:val="2"/>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right"/>
              <w:rPr>
                <w:rFonts w:ascii="inherit" w:eastAsia="宋体" w:hAnsi="inherit" w:cs="Arial" w:hint="eastAsia"/>
                <w:kern w:val="0"/>
                <w:sz w:val="18"/>
                <w:szCs w:val="18"/>
              </w:rPr>
            </w:pPr>
            <w:r w:rsidRPr="00F01411">
              <w:rPr>
                <w:rFonts w:ascii="inherit" w:eastAsia="宋体" w:hAnsi="inherit" w:cs="Arial"/>
                <w:kern w:val="0"/>
                <w:sz w:val="18"/>
                <w:szCs w:val="18"/>
              </w:rPr>
              <w:t>教材及参考书：</w:t>
            </w:r>
          </w:p>
        </w:tc>
        <w:tc>
          <w:tcPr>
            <w:tcW w:w="1355" w:type="pct"/>
            <w:tcBorders>
              <w:top w:val="single" w:sz="6" w:space="0" w:color="DDDDDD"/>
            </w:tcBorders>
            <w:shd w:val="clear" w:color="auto" w:fill="auto"/>
            <w:tcMar>
              <w:top w:w="60" w:type="dxa"/>
              <w:left w:w="75" w:type="dxa"/>
              <w:bottom w:w="60" w:type="dxa"/>
              <w:right w:w="75" w:type="dxa"/>
            </w:tcMar>
            <w:hideMark/>
          </w:tcPr>
          <w:p w:rsidR="00F01411" w:rsidRPr="00F01411" w:rsidRDefault="00F01411" w:rsidP="00F01411">
            <w:pPr>
              <w:widowControl/>
              <w:spacing w:line="300" w:lineRule="atLeast"/>
              <w:jc w:val="left"/>
              <w:rPr>
                <w:rFonts w:ascii="inherit" w:eastAsia="宋体" w:hAnsi="inherit" w:cs="Arial" w:hint="eastAsia"/>
                <w:kern w:val="0"/>
                <w:sz w:val="18"/>
                <w:szCs w:val="18"/>
              </w:rPr>
            </w:pPr>
            <w:r w:rsidRPr="00F01411">
              <w:rPr>
                <w:rFonts w:ascii="inherit" w:eastAsia="宋体" w:hAnsi="inherit" w:cs="Arial"/>
                <w:kern w:val="0"/>
                <w:sz w:val="18"/>
                <w:szCs w:val="18"/>
              </w:rPr>
              <w:t>主要参考书：</w:t>
            </w:r>
            <w:r w:rsidRPr="00F01411">
              <w:rPr>
                <w:rFonts w:ascii="inherit" w:eastAsia="宋体" w:hAnsi="inherit" w:cs="Arial"/>
                <w:kern w:val="0"/>
                <w:sz w:val="18"/>
                <w:szCs w:val="18"/>
              </w:rPr>
              <w:t xml:space="preserve"> </w:t>
            </w:r>
            <w:r w:rsidRPr="00F01411">
              <w:rPr>
                <w:rFonts w:ascii="inherit" w:eastAsia="宋体" w:hAnsi="inherit" w:cs="Arial"/>
                <w:kern w:val="0"/>
                <w:sz w:val="18"/>
                <w:szCs w:val="18"/>
              </w:rPr>
              <w:t>顾明远、王承旭：比较教育，人民教育出版社，</w:t>
            </w:r>
            <w:r w:rsidRPr="00F01411">
              <w:rPr>
                <w:rFonts w:ascii="inherit" w:eastAsia="宋体" w:hAnsi="inherit" w:cs="Arial"/>
                <w:kern w:val="0"/>
                <w:sz w:val="18"/>
                <w:szCs w:val="18"/>
              </w:rPr>
              <w:t>2015</w:t>
            </w:r>
            <w:r w:rsidRPr="00F01411">
              <w:rPr>
                <w:rFonts w:ascii="inherit" w:eastAsia="宋体" w:hAnsi="inherit" w:cs="Arial"/>
                <w:kern w:val="0"/>
                <w:sz w:val="18"/>
                <w:szCs w:val="18"/>
              </w:rPr>
              <w:t>年，第</w:t>
            </w:r>
            <w:r w:rsidRPr="00F01411">
              <w:rPr>
                <w:rFonts w:ascii="inherit" w:eastAsia="宋体" w:hAnsi="inherit" w:cs="Arial"/>
                <w:kern w:val="0"/>
                <w:sz w:val="18"/>
                <w:szCs w:val="18"/>
              </w:rPr>
              <w:t>5</w:t>
            </w:r>
            <w:r w:rsidRPr="00F01411">
              <w:rPr>
                <w:rFonts w:ascii="inherit" w:eastAsia="宋体" w:hAnsi="inherit" w:cs="Arial"/>
                <w:kern w:val="0"/>
                <w:sz w:val="18"/>
                <w:szCs w:val="18"/>
              </w:rPr>
              <w:t>版。</w:t>
            </w:r>
            <w:r w:rsidRPr="00F01411">
              <w:rPr>
                <w:rFonts w:ascii="inherit" w:eastAsia="宋体" w:hAnsi="inherit" w:cs="Arial"/>
                <w:kern w:val="0"/>
                <w:sz w:val="18"/>
                <w:szCs w:val="18"/>
              </w:rPr>
              <w:t xml:space="preserve"> Comparative and International Education: An Introduction to Theory, Method, and Practice by David Phillips and Michele </w:t>
            </w:r>
            <w:proofErr w:type="spellStart"/>
            <w:r w:rsidRPr="00F01411">
              <w:rPr>
                <w:rFonts w:ascii="inherit" w:eastAsia="宋体" w:hAnsi="inherit" w:cs="Arial"/>
                <w:kern w:val="0"/>
                <w:sz w:val="18"/>
                <w:szCs w:val="18"/>
              </w:rPr>
              <w:t>Schweisfurth</w:t>
            </w:r>
            <w:proofErr w:type="spellEnd"/>
            <w:r w:rsidRPr="00F01411">
              <w:rPr>
                <w:rFonts w:ascii="inherit" w:eastAsia="宋体" w:hAnsi="inherit" w:cs="Arial"/>
                <w:kern w:val="0"/>
                <w:sz w:val="18"/>
                <w:szCs w:val="18"/>
              </w:rPr>
              <w:t xml:space="preserve">. 2nd edition. London: Bloomsbury, 2014. </w:t>
            </w:r>
            <w:r w:rsidRPr="00F01411">
              <w:rPr>
                <w:rFonts w:ascii="inherit" w:eastAsia="宋体" w:hAnsi="inherit" w:cs="Arial"/>
                <w:kern w:val="0"/>
                <w:sz w:val="18"/>
                <w:szCs w:val="18"/>
              </w:rPr>
              <w:t>其他参考材料：比较和国际教育领域的中英文顶级期刊论文、课程讨论的案例国家和地方的教育部门、国际组织和大学的官网、主要国家和国际教育数据库等。</w:t>
            </w:r>
          </w:p>
        </w:tc>
      </w:tr>
    </w:tbl>
    <w:p w:rsidR="00F01411" w:rsidRPr="00F01411" w:rsidRDefault="00F01411" w:rsidP="00F01411"/>
    <w:sectPr w:rsidR="00F01411" w:rsidRPr="00F014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inherit">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0EA"/>
    <w:rsid w:val="000006C5"/>
    <w:rsid w:val="00001FCD"/>
    <w:rsid w:val="00002264"/>
    <w:rsid w:val="00003EC1"/>
    <w:rsid w:val="0000593F"/>
    <w:rsid w:val="00005E78"/>
    <w:rsid w:val="000136B2"/>
    <w:rsid w:val="00014C02"/>
    <w:rsid w:val="00016FBD"/>
    <w:rsid w:val="00024DB4"/>
    <w:rsid w:val="000268EA"/>
    <w:rsid w:val="00026D37"/>
    <w:rsid w:val="000309EE"/>
    <w:rsid w:val="000366F8"/>
    <w:rsid w:val="000378B8"/>
    <w:rsid w:val="00042D94"/>
    <w:rsid w:val="00042F4C"/>
    <w:rsid w:val="00043328"/>
    <w:rsid w:val="000467E3"/>
    <w:rsid w:val="000468F7"/>
    <w:rsid w:val="000520F6"/>
    <w:rsid w:val="00057882"/>
    <w:rsid w:val="00061978"/>
    <w:rsid w:val="00064312"/>
    <w:rsid w:val="000725DD"/>
    <w:rsid w:val="00073EF0"/>
    <w:rsid w:val="000751E5"/>
    <w:rsid w:val="00083426"/>
    <w:rsid w:val="00083B81"/>
    <w:rsid w:val="00083C67"/>
    <w:rsid w:val="00086597"/>
    <w:rsid w:val="0009158E"/>
    <w:rsid w:val="00097713"/>
    <w:rsid w:val="000A07A6"/>
    <w:rsid w:val="000A14E1"/>
    <w:rsid w:val="000A28C1"/>
    <w:rsid w:val="000A4673"/>
    <w:rsid w:val="000A5C9C"/>
    <w:rsid w:val="000B333F"/>
    <w:rsid w:val="000B5891"/>
    <w:rsid w:val="000C0CDC"/>
    <w:rsid w:val="000C3A5F"/>
    <w:rsid w:val="000C50CC"/>
    <w:rsid w:val="000C7E2C"/>
    <w:rsid w:val="000D13E2"/>
    <w:rsid w:val="000E1772"/>
    <w:rsid w:val="000E1B6F"/>
    <w:rsid w:val="000E3ABE"/>
    <w:rsid w:val="000E483C"/>
    <w:rsid w:val="000E670F"/>
    <w:rsid w:val="000E6BDA"/>
    <w:rsid w:val="000F1ED4"/>
    <w:rsid w:val="000F4206"/>
    <w:rsid w:val="000F4947"/>
    <w:rsid w:val="000F60BF"/>
    <w:rsid w:val="00101A4D"/>
    <w:rsid w:val="00104142"/>
    <w:rsid w:val="0010664C"/>
    <w:rsid w:val="00112648"/>
    <w:rsid w:val="001137CB"/>
    <w:rsid w:val="00113C58"/>
    <w:rsid w:val="00114AEB"/>
    <w:rsid w:val="00117282"/>
    <w:rsid w:val="00117CA0"/>
    <w:rsid w:val="001230CD"/>
    <w:rsid w:val="001231F1"/>
    <w:rsid w:val="001241A4"/>
    <w:rsid w:val="00126B29"/>
    <w:rsid w:val="00127791"/>
    <w:rsid w:val="00133E95"/>
    <w:rsid w:val="0013519A"/>
    <w:rsid w:val="00136FF1"/>
    <w:rsid w:val="00137EA3"/>
    <w:rsid w:val="00142EEE"/>
    <w:rsid w:val="0014794B"/>
    <w:rsid w:val="00152878"/>
    <w:rsid w:val="0015295D"/>
    <w:rsid w:val="00152A1A"/>
    <w:rsid w:val="00160042"/>
    <w:rsid w:val="0016045D"/>
    <w:rsid w:val="001630A8"/>
    <w:rsid w:val="00163B94"/>
    <w:rsid w:val="001642A7"/>
    <w:rsid w:val="00166B1B"/>
    <w:rsid w:val="00167E6A"/>
    <w:rsid w:val="0017159B"/>
    <w:rsid w:val="001802A5"/>
    <w:rsid w:val="00180F45"/>
    <w:rsid w:val="001815EB"/>
    <w:rsid w:val="0018383C"/>
    <w:rsid w:val="001839AE"/>
    <w:rsid w:val="00183C27"/>
    <w:rsid w:val="0018425D"/>
    <w:rsid w:val="00184552"/>
    <w:rsid w:val="001854AF"/>
    <w:rsid w:val="00185E0E"/>
    <w:rsid w:val="0019060A"/>
    <w:rsid w:val="00191F49"/>
    <w:rsid w:val="0019262B"/>
    <w:rsid w:val="001940ED"/>
    <w:rsid w:val="001A0FF9"/>
    <w:rsid w:val="001A2762"/>
    <w:rsid w:val="001A42DC"/>
    <w:rsid w:val="001A56C7"/>
    <w:rsid w:val="001A5A68"/>
    <w:rsid w:val="001A6142"/>
    <w:rsid w:val="001A7F32"/>
    <w:rsid w:val="001B02F7"/>
    <w:rsid w:val="001B0690"/>
    <w:rsid w:val="001B06A3"/>
    <w:rsid w:val="001B2AB5"/>
    <w:rsid w:val="001B4B42"/>
    <w:rsid w:val="001B5B0D"/>
    <w:rsid w:val="001B6459"/>
    <w:rsid w:val="001B6CD4"/>
    <w:rsid w:val="001C1877"/>
    <w:rsid w:val="001C22F2"/>
    <w:rsid w:val="001C3C7D"/>
    <w:rsid w:val="001C4BE6"/>
    <w:rsid w:val="001D015F"/>
    <w:rsid w:val="001D27CB"/>
    <w:rsid w:val="001D6777"/>
    <w:rsid w:val="001D6D23"/>
    <w:rsid w:val="001E0C4D"/>
    <w:rsid w:val="001E3160"/>
    <w:rsid w:val="001E5263"/>
    <w:rsid w:val="001E5618"/>
    <w:rsid w:val="001E7FC9"/>
    <w:rsid w:val="001F4551"/>
    <w:rsid w:val="00201E67"/>
    <w:rsid w:val="002020CC"/>
    <w:rsid w:val="00203328"/>
    <w:rsid w:val="00204CDA"/>
    <w:rsid w:val="002052EA"/>
    <w:rsid w:val="00210F06"/>
    <w:rsid w:val="00213011"/>
    <w:rsid w:val="00214649"/>
    <w:rsid w:val="0021563E"/>
    <w:rsid w:val="00216093"/>
    <w:rsid w:val="00217F2E"/>
    <w:rsid w:val="00221104"/>
    <w:rsid w:val="0022215A"/>
    <w:rsid w:val="00222575"/>
    <w:rsid w:val="00222B21"/>
    <w:rsid w:val="002241B3"/>
    <w:rsid w:val="00224659"/>
    <w:rsid w:val="002273E3"/>
    <w:rsid w:val="002327A1"/>
    <w:rsid w:val="002344B3"/>
    <w:rsid w:val="0023515F"/>
    <w:rsid w:val="00241925"/>
    <w:rsid w:val="002445AD"/>
    <w:rsid w:val="00245C26"/>
    <w:rsid w:val="00246FD9"/>
    <w:rsid w:val="002575CD"/>
    <w:rsid w:val="00266EEA"/>
    <w:rsid w:val="0026793B"/>
    <w:rsid w:val="00267AB5"/>
    <w:rsid w:val="00271612"/>
    <w:rsid w:val="00273DFC"/>
    <w:rsid w:val="0027458A"/>
    <w:rsid w:val="002747B8"/>
    <w:rsid w:val="002756B2"/>
    <w:rsid w:val="00276E16"/>
    <w:rsid w:val="0027739E"/>
    <w:rsid w:val="00280694"/>
    <w:rsid w:val="00282940"/>
    <w:rsid w:val="00282B0E"/>
    <w:rsid w:val="00286913"/>
    <w:rsid w:val="002869D4"/>
    <w:rsid w:val="002872A3"/>
    <w:rsid w:val="002875B6"/>
    <w:rsid w:val="00290909"/>
    <w:rsid w:val="00291258"/>
    <w:rsid w:val="00292ADB"/>
    <w:rsid w:val="00296AD2"/>
    <w:rsid w:val="00297CC5"/>
    <w:rsid w:val="002A702B"/>
    <w:rsid w:val="002A7557"/>
    <w:rsid w:val="002A7A56"/>
    <w:rsid w:val="002B1177"/>
    <w:rsid w:val="002B2566"/>
    <w:rsid w:val="002B42B6"/>
    <w:rsid w:val="002B4E22"/>
    <w:rsid w:val="002B5DE1"/>
    <w:rsid w:val="002B71A8"/>
    <w:rsid w:val="002C0C1A"/>
    <w:rsid w:val="002C3BD8"/>
    <w:rsid w:val="002C7356"/>
    <w:rsid w:val="002D3E71"/>
    <w:rsid w:val="002D5D84"/>
    <w:rsid w:val="002D752B"/>
    <w:rsid w:val="002D77EB"/>
    <w:rsid w:val="002D7D6D"/>
    <w:rsid w:val="002D7F0D"/>
    <w:rsid w:val="002E05F1"/>
    <w:rsid w:val="002E071A"/>
    <w:rsid w:val="002E217E"/>
    <w:rsid w:val="002E418F"/>
    <w:rsid w:val="002E4798"/>
    <w:rsid w:val="002E6803"/>
    <w:rsid w:val="002F254F"/>
    <w:rsid w:val="002F33B3"/>
    <w:rsid w:val="002F4B73"/>
    <w:rsid w:val="002F7719"/>
    <w:rsid w:val="00300726"/>
    <w:rsid w:val="00302E5D"/>
    <w:rsid w:val="00307183"/>
    <w:rsid w:val="003072E9"/>
    <w:rsid w:val="0030748F"/>
    <w:rsid w:val="00307643"/>
    <w:rsid w:val="00311C6E"/>
    <w:rsid w:val="003124DB"/>
    <w:rsid w:val="00313CD5"/>
    <w:rsid w:val="003179B8"/>
    <w:rsid w:val="00323D54"/>
    <w:rsid w:val="00326045"/>
    <w:rsid w:val="003330C1"/>
    <w:rsid w:val="00333CC3"/>
    <w:rsid w:val="00334162"/>
    <w:rsid w:val="003341DB"/>
    <w:rsid w:val="00337C04"/>
    <w:rsid w:val="003405C4"/>
    <w:rsid w:val="00342334"/>
    <w:rsid w:val="00344EF9"/>
    <w:rsid w:val="0034537E"/>
    <w:rsid w:val="00345A17"/>
    <w:rsid w:val="00346C98"/>
    <w:rsid w:val="00347314"/>
    <w:rsid w:val="00347DC8"/>
    <w:rsid w:val="00353D43"/>
    <w:rsid w:val="00356A00"/>
    <w:rsid w:val="0035717F"/>
    <w:rsid w:val="00357D85"/>
    <w:rsid w:val="003615BD"/>
    <w:rsid w:val="003651DB"/>
    <w:rsid w:val="003703A5"/>
    <w:rsid w:val="00371149"/>
    <w:rsid w:val="003711CD"/>
    <w:rsid w:val="00374C7F"/>
    <w:rsid w:val="00375F42"/>
    <w:rsid w:val="00376A64"/>
    <w:rsid w:val="00380D96"/>
    <w:rsid w:val="00382D22"/>
    <w:rsid w:val="003850D9"/>
    <w:rsid w:val="0038584B"/>
    <w:rsid w:val="003868E9"/>
    <w:rsid w:val="003957E2"/>
    <w:rsid w:val="003965D1"/>
    <w:rsid w:val="00397CF4"/>
    <w:rsid w:val="003A037D"/>
    <w:rsid w:val="003A2445"/>
    <w:rsid w:val="003A3535"/>
    <w:rsid w:val="003A7A3E"/>
    <w:rsid w:val="003B06C1"/>
    <w:rsid w:val="003B46FA"/>
    <w:rsid w:val="003C1180"/>
    <w:rsid w:val="003C1AC1"/>
    <w:rsid w:val="003C5EE3"/>
    <w:rsid w:val="003C5EEA"/>
    <w:rsid w:val="003C662D"/>
    <w:rsid w:val="003C7AB7"/>
    <w:rsid w:val="003D01C6"/>
    <w:rsid w:val="003D16CA"/>
    <w:rsid w:val="003D188E"/>
    <w:rsid w:val="003D2165"/>
    <w:rsid w:val="003D38D3"/>
    <w:rsid w:val="003D4687"/>
    <w:rsid w:val="003D5F56"/>
    <w:rsid w:val="003D62D7"/>
    <w:rsid w:val="003D6C8A"/>
    <w:rsid w:val="003E2FB8"/>
    <w:rsid w:val="003E491E"/>
    <w:rsid w:val="003F0B72"/>
    <w:rsid w:val="003F3C41"/>
    <w:rsid w:val="003F41DE"/>
    <w:rsid w:val="003F4B83"/>
    <w:rsid w:val="003F7AEF"/>
    <w:rsid w:val="0040500A"/>
    <w:rsid w:val="00410777"/>
    <w:rsid w:val="00416004"/>
    <w:rsid w:val="004165AA"/>
    <w:rsid w:val="004216DE"/>
    <w:rsid w:val="004219D1"/>
    <w:rsid w:val="00423E88"/>
    <w:rsid w:val="00424355"/>
    <w:rsid w:val="00425129"/>
    <w:rsid w:val="004270E9"/>
    <w:rsid w:val="00431A28"/>
    <w:rsid w:val="004324C9"/>
    <w:rsid w:val="00432630"/>
    <w:rsid w:val="00437DA6"/>
    <w:rsid w:val="0044143A"/>
    <w:rsid w:val="00441DBE"/>
    <w:rsid w:val="0044408A"/>
    <w:rsid w:val="00447023"/>
    <w:rsid w:val="00450E03"/>
    <w:rsid w:val="00456F40"/>
    <w:rsid w:val="00457366"/>
    <w:rsid w:val="00457AAE"/>
    <w:rsid w:val="00460CD0"/>
    <w:rsid w:val="00460DBE"/>
    <w:rsid w:val="004627C2"/>
    <w:rsid w:val="004645FF"/>
    <w:rsid w:val="00470083"/>
    <w:rsid w:val="00470348"/>
    <w:rsid w:val="00474C64"/>
    <w:rsid w:val="00475DCB"/>
    <w:rsid w:val="00476209"/>
    <w:rsid w:val="004775D6"/>
    <w:rsid w:val="004813CE"/>
    <w:rsid w:val="00484185"/>
    <w:rsid w:val="00484542"/>
    <w:rsid w:val="00493E84"/>
    <w:rsid w:val="00495EF0"/>
    <w:rsid w:val="004969D6"/>
    <w:rsid w:val="004A0C6C"/>
    <w:rsid w:val="004A0EC2"/>
    <w:rsid w:val="004A12E2"/>
    <w:rsid w:val="004A4225"/>
    <w:rsid w:val="004A4A6F"/>
    <w:rsid w:val="004B198B"/>
    <w:rsid w:val="004B2C27"/>
    <w:rsid w:val="004B4A28"/>
    <w:rsid w:val="004C3537"/>
    <w:rsid w:val="004C36A3"/>
    <w:rsid w:val="004D6316"/>
    <w:rsid w:val="004D6B8B"/>
    <w:rsid w:val="004D7D54"/>
    <w:rsid w:val="004E1C25"/>
    <w:rsid w:val="004E34C9"/>
    <w:rsid w:val="004E3BFF"/>
    <w:rsid w:val="004E598E"/>
    <w:rsid w:val="004E5A73"/>
    <w:rsid w:val="004F012F"/>
    <w:rsid w:val="004F1416"/>
    <w:rsid w:val="004F3E86"/>
    <w:rsid w:val="00500A35"/>
    <w:rsid w:val="00500B82"/>
    <w:rsid w:val="00504647"/>
    <w:rsid w:val="005063B6"/>
    <w:rsid w:val="00507061"/>
    <w:rsid w:val="005072DC"/>
    <w:rsid w:val="00507D2E"/>
    <w:rsid w:val="00510808"/>
    <w:rsid w:val="00511337"/>
    <w:rsid w:val="00513170"/>
    <w:rsid w:val="005170FB"/>
    <w:rsid w:val="00520798"/>
    <w:rsid w:val="0052079E"/>
    <w:rsid w:val="00524B28"/>
    <w:rsid w:val="0052556B"/>
    <w:rsid w:val="005259E0"/>
    <w:rsid w:val="00532403"/>
    <w:rsid w:val="00533FC4"/>
    <w:rsid w:val="0053441D"/>
    <w:rsid w:val="0053448D"/>
    <w:rsid w:val="00540AB9"/>
    <w:rsid w:val="00546D90"/>
    <w:rsid w:val="00551C44"/>
    <w:rsid w:val="00552EB4"/>
    <w:rsid w:val="005533E3"/>
    <w:rsid w:val="00553EF3"/>
    <w:rsid w:val="005554D7"/>
    <w:rsid w:val="00556E12"/>
    <w:rsid w:val="00557E17"/>
    <w:rsid w:val="00565024"/>
    <w:rsid w:val="00565260"/>
    <w:rsid w:val="00567C78"/>
    <w:rsid w:val="00570082"/>
    <w:rsid w:val="00571231"/>
    <w:rsid w:val="00573C61"/>
    <w:rsid w:val="005748E9"/>
    <w:rsid w:val="00576B5E"/>
    <w:rsid w:val="00581054"/>
    <w:rsid w:val="005820F5"/>
    <w:rsid w:val="0058233B"/>
    <w:rsid w:val="005829FD"/>
    <w:rsid w:val="00583C70"/>
    <w:rsid w:val="00586027"/>
    <w:rsid w:val="0058608F"/>
    <w:rsid w:val="00586DDE"/>
    <w:rsid w:val="0059175F"/>
    <w:rsid w:val="005923C1"/>
    <w:rsid w:val="00592C50"/>
    <w:rsid w:val="005976C5"/>
    <w:rsid w:val="005A389F"/>
    <w:rsid w:val="005A6590"/>
    <w:rsid w:val="005B2746"/>
    <w:rsid w:val="005B2C50"/>
    <w:rsid w:val="005B32D1"/>
    <w:rsid w:val="005B432E"/>
    <w:rsid w:val="005B7DA7"/>
    <w:rsid w:val="005B7EA1"/>
    <w:rsid w:val="005C1D84"/>
    <w:rsid w:val="005C28C3"/>
    <w:rsid w:val="005C3434"/>
    <w:rsid w:val="005C7BCD"/>
    <w:rsid w:val="005D7EBA"/>
    <w:rsid w:val="005E3446"/>
    <w:rsid w:val="005E6388"/>
    <w:rsid w:val="005E7AE7"/>
    <w:rsid w:val="005F0D78"/>
    <w:rsid w:val="005F24B9"/>
    <w:rsid w:val="005F3CC3"/>
    <w:rsid w:val="005F6007"/>
    <w:rsid w:val="00604C5D"/>
    <w:rsid w:val="00607958"/>
    <w:rsid w:val="006118C0"/>
    <w:rsid w:val="006170A4"/>
    <w:rsid w:val="00621E4A"/>
    <w:rsid w:val="006233BB"/>
    <w:rsid w:val="00623A3D"/>
    <w:rsid w:val="006313C3"/>
    <w:rsid w:val="00635EC4"/>
    <w:rsid w:val="00636008"/>
    <w:rsid w:val="00647CE8"/>
    <w:rsid w:val="006505E4"/>
    <w:rsid w:val="0065213D"/>
    <w:rsid w:val="0065219F"/>
    <w:rsid w:val="00655D30"/>
    <w:rsid w:val="00660A04"/>
    <w:rsid w:val="00661551"/>
    <w:rsid w:val="006646D4"/>
    <w:rsid w:val="00665DEB"/>
    <w:rsid w:val="0066705B"/>
    <w:rsid w:val="006727B3"/>
    <w:rsid w:val="0067353E"/>
    <w:rsid w:val="00675BF4"/>
    <w:rsid w:val="006768A7"/>
    <w:rsid w:val="00680B89"/>
    <w:rsid w:val="00682F4F"/>
    <w:rsid w:val="00684E6F"/>
    <w:rsid w:val="00694283"/>
    <w:rsid w:val="006945D5"/>
    <w:rsid w:val="00696214"/>
    <w:rsid w:val="00697A74"/>
    <w:rsid w:val="006A1EFE"/>
    <w:rsid w:val="006A40A1"/>
    <w:rsid w:val="006A4F8C"/>
    <w:rsid w:val="006B02F8"/>
    <w:rsid w:val="006B2735"/>
    <w:rsid w:val="006B3B2F"/>
    <w:rsid w:val="006B3BA8"/>
    <w:rsid w:val="006B44A3"/>
    <w:rsid w:val="006B546F"/>
    <w:rsid w:val="006B5C00"/>
    <w:rsid w:val="006B7B6C"/>
    <w:rsid w:val="006C1E3C"/>
    <w:rsid w:val="006C38B6"/>
    <w:rsid w:val="006C3F19"/>
    <w:rsid w:val="006C5140"/>
    <w:rsid w:val="006D0D00"/>
    <w:rsid w:val="006D44DE"/>
    <w:rsid w:val="006D6C73"/>
    <w:rsid w:val="006E271D"/>
    <w:rsid w:val="006E7C70"/>
    <w:rsid w:val="006F0305"/>
    <w:rsid w:val="006F153A"/>
    <w:rsid w:val="006F1E55"/>
    <w:rsid w:val="006F4C5A"/>
    <w:rsid w:val="006F6283"/>
    <w:rsid w:val="007023F3"/>
    <w:rsid w:val="00702EFC"/>
    <w:rsid w:val="007034E6"/>
    <w:rsid w:val="00703810"/>
    <w:rsid w:val="00707383"/>
    <w:rsid w:val="00710F01"/>
    <w:rsid w:val="0071194A"/>
    <w:rsid w:val="0071327D"/>
    <w:rsid w:val="00715304"/>
    <w:rsid w:val="0071795D"/>
    <w:rsid w:val="007204C4"/>
    <w:rsid w:val="00722818"/>
    <w:rsid w:val="007246DF"/>
    <w:rsid w:val="007278AC"/>
    <w:rsid w:val="007335B0"/>
    <w:rsid w:val="0073382A"/>
    <w:rsid w:val="0073392D"/>
    <w:rsid w:val="00742139"/>
    <w:rsid w:val="007422C4"/>
    <w:rsid w:val="007443C4"/>
    <w:rsid w:val="00754066"/>
    <w:rsid w:val="00754DEE"/>
    <w:rsid w:val="0076154D"/>
    <w:rsid w:val="00766252"/>
    <w:rsid w:val="00770FC9"/>
    <w:rsid w:val="0077222A"/>
    <w:rsid w:val="007734EA"/>
    <w:rsid w:val="00773E4F"/>
    <w:rsid w:val="007751BC"/>
    <w:rsid w:val="00775D38"/>
    <w:rsid w:val="00780B27"/>
    <w:rsid w:val="00780EDE"/>
    <w:rsid w:val="0079060A"/>
    <w:rsid w:val="00793C74"/>
    <w:rsid w:val="00793E66"/>
    <w:rsid w:val="0079433D"/>
    <w:rsid w:val="007957C7"/>
    <w:rsid w:val="00795859"/>
    <w:rsid w:val="007966E7"/>
    <w:rsid w:val="007A04B2"/>
    <w:rsid w:val="007A0A6D"/>
    <w:rsid w:val="007A1343"/>
    <w:rsid w:val="007A149E"/>
    <w:rsid w:val="007A4049"/>
    <w:rsid w:val="007A4D34"/>
    <w:rsid w:val="007B1858"/>
    <w:rsid w:val="007B2E02"/>
    <w:rsid w:val="007B341E"/>
    <w:rsid w:val="007B3A09"/>
    <w:rsid w:val="007B46F8"/>
    <w:rsid w:val="007B5A27"/>
    <w:rsid w:val="007B7A90"/>
    <w:rsid w:val="007C123B"/>
    <w:rsid w:val="007C7C9C"/>
    <w:rsid w:val="007D2F1E"/>
    <w:rsid w:val="007D5C9F"/>
    <w:rsid w:val="007E30A7"/>
    <w:rsid w:val="007F149D"/>
    <w:rsid w:val="007F1AA2"/>
    <w:rsid w:val="007F1D8C"/>
    <w:rsid w:val="00800002"/>
    <w:rsid w:val="008010A7"/>
    <w:rsid w:val="008054BC"/>
    <w:rsid w:val="00807F25"/>
    <w:rsid w:val="008122D5"/>
    <w:rsid w:val="00812C4A"/>
    <w:rsid w:val="00817E9D"/>
    <w:rsid w:val="00822EE4"/>
    <w:rsid w:val="00824BD0"/>
    <w:rsid w:val="0083315B"/>
    <w:rsid w:val="008335AA"/>
    <w:rsid w:val="00833E59"/>
    <w:rsid w:val="008358B0"/>
    <w:rsid w:val="00840273"/>
    <w:rsid w:val="00840AE9"/>
    <w:rsid w:val="0084324E"/>
    <w:rsid w:val="00843A8D"/>
    <w:rsid w:val="00845F23"/>
    <w:rsid w:val="008479AB"/>
    <w:rsid w:val="0085020E"/>
    <w:rsid w:val="0085259A"/>
    <w:rsid w:val="00860A06"/>
    <w:rsid w:val="0086117D"/>
    <w:rsid w:val="00866319"/>
    <w:rsid w:val="00866804"/>
    <w:rsid w:val="00866C3E"/>
    <w:rsid w:val="00867541"/>
    <w:rsid w:val="00867ED9"/>
    <w:rsid w:val="008746D2"/>
    <w:rsid w:val="00875461"/>
    <w:rsid w:val="008754E9"/>
    <w:rsid w:val="008759E4"/>
    <w:rsid w:val="00880DE1"/>
    <w:rsid w:val="008820A6"/>
    <w:rsid w:val="008823CC"/>
    <w:rsid w:val="008826D1"/>
    <w:rsid w:val="008841EB"/>
    <w:rsid w:val="00886036"/>
    <w:rsid w:val="008866A6"/>
    <w:rsid w:val="00891C02"/>
    <w:rsid w:val="00892B6B"/>
    <w:rsid w:val="00894EE0"/>
    <w:rsid w:val="008974FF"/>
    <w:rsid w:val="00897957"/>
    <w:rsid w:val="008A0AF7"/>
    <w:rsid w:val="008A1ADF"/>
    <w:rsid w:val="008A1FDA"/>
    <w:rsid w:val="008A2EA1"/>
    <w:rsid w:val="008A43F4"/>
    <w:rsid w:val="008A576E"/>
    <w:rsid w:val="008A5D9E"/>
    <w:rsid w:val="008A7F7E"/>
    <w:rsid w:val="008B3C41"/>
    <w:rsid w:val="008B3EE0"/>
    <w:rsid w:val="008C2E0C"/>
    <w:rsid w:val="008C3773"/>
    <w:rsid w:val="008C4110"/>
    <w:rsid w:val="008C7561"/>
    <w:rsid w:val="008D1709"/>
    <w:rsid w:val="008D2C56"/>
    <w:rsid w:val="008D3E8C"/>
    <w:rsid w:val="008D7E09"/>
    <w:rsid w:val="008E1708"/>
    <w:rsid w:val="008E4103"/>
    <w:rsid w:val="008E5869"/>
    <w:rsid w:val="008E651E"/>
    <w:rsid w:val="008E65E0"/>
    <w:rsid w:val="008E79AF"/>
    <w:rsid w:val="008F0F3A"/>
    <w:rsid w:val="008F2013"/>
    <w:rsid w:val="009035CB"/>
    <w:rsid w:val="00903D28"/>
    <w:rsid w:val="009055E6"/>
    <w:rsid w:val="009060FB"/>
    <w:rsid w:val="00906707"/>
    <w:rsid w:val="009073A3"/>
    <w:rsid w:val="00907556"/>
    <w:rsid w:val="00911FAB"/>
    <w:rsid w:val="009120F4"/>
    <w:rsid w:val="009140A0"/>
    <w:rsid w:val="0091616B"/>
    <w:rsid w:val="0092011C"/>
    <w:rsid w:val="009219A0"/>
    <w:rsid w:val="0092548D"/>
    <w:rsid w:val="00925681"/>
    <w:rsid w:val="00926C30"/>
    <w:rsid w:val="009307CF"/>
    <w:rsid w:val="00934757"/>
    <w:rsid w:val="00935B16"/>
    <w:rsid w:val="0093644F"/>
    <w:rsid w:val="00937395"/>
    <w:rsid w:val="00937421"/>
    <w:rsid w:val="0094078E"/>
    <w:rsid w:val="00950757"/>
    <w:rsid w:val="00950FBB"/>
    <w:rsid w:val="00952330"/>
    <w:rsid w:val="009564B0"/>
    <w:rsid w:val="009564EA"/>
    <w:rsid w:val="00960CAB"/>
    <w:rsid w:val="009629C7"/>
    <w:rsid w:val="00962A21"/>
    <w:rsid w:val="009658C5"/>
    <w:rsid w:val="009674EF"/>
    <w:rsid w:val="00975550"/>
    <w:rsid w:val="009758B5"/>
    <w:rsid w:val="009763D2"/>
    <w:rsid w:val="0097704E"/>
    <w:rsid w:val="00983003"/>
    <w:rsid w:val="00986E5D"/>
    <w:rsid w:val="00992F07"/>
    <w:rsid w:val="00994EFB"/>
    <w:rsid w:val="009A2925"/>
    <w:rsid w:val="009A2CB7"/>
    <w:rsid w:val="009A2D4B"/>
    <w:rsid w:val="009A5840"/>
    <w:rsid w:val="009B0952"/>
    <w:rsid w:val="009B3DC5"/>
    <w:rsid w:val="009B6001"/>
    <w:rsid w:val="009B70A8"/>
    <w:rsid w:val="009C0474"/>
    <w:rsid w:val="009C0EE9"/>
    <w:rsid w:val="009C1813"/>
    <w:rsid w:val="009C2C32"/>
    <w:rsid w:val="009C392F"/>
    <w:rsid w:val="009C3D3D"/>
    <w:rsid w:val="009C474D"/>
    <w:rsid w:val="009C6A23"/>
    <w:rsid w:val="009D148B"/>
    <w:rsid w:val="009D6075"/>
    <w:rsid w:val="009E072C"/>
    <w:rsid w:val="009E0C5B"/>
    <w:rsid w:val="009E0F35"/>
    <w:rsid w:val="009E75AA"/>
    <w:rsid w:val="009F38A1"/>
    <w:rsid w:val="009F740D"/>
    <w:rsid w:val="00A0561B"/>
    <w:rsid w:val="00A06B8A"/>
    <w:rsid w:val="00A07C0B"/>
    <w:rsid w:val="00A131CA"/>
    <w:rsid w:val="00A15FC4"/>
    <w:rsid w:val="00A25927"/>
    <w:rsid w:val="00A25E1C"/>
    <w:rsid w:val="00A37D58"/>
    <w:rsid w:val="00A518A2"/>
    <w:rsid w:val="00A52E64"/>
    <w:rsid w:val="00A54E0D"/>
    <w:rsid w:val="00A555F3"/>
    <w:rsid w:val="00A5673C"/>
    <w:rsid w:val="00A62B7F"/>
    <w:rsid w:val="00A646C7"/>
    <w:rsid w:val="00A65067"/>
    <w:rsid w:val="00A66A3F"/>
    <w:rsid w:val="00A66DFE"/>
    <w:rsid w:val="00A67A0C"/>
    <w:rsid w:val="00A7540E"/>
    <w:rsid w:val="00A77A75"/>
    <w:rsid w:val="00A81ADF"/>
    <w:rsid w:val="00A826E4"/>
    <w:rsid w:val="00A831CE"/>
    <w:rsid w:val="00A84C32"/>
    <w:rsid w:val="00A868B6"/>
    <w:rsid w:val="00A90796"/>
    <w:rsid w:val="00A91888"/>
    <w:rsid w:val="00A931CD"/>
    <w:rsid w:val="00A94F0B"/>
    <w:rsid w:val="00A95A5F"/>
    <w:rsid w:val="00AA0DEF"/>
    <w:rsid w:val="00AA333E"/>
    <w:rsid w:val="00AA544E"/>
    <w:rsid w:val="00AB0D01"/>
    <w:rsid w:val="00AB1056"/>
    <w:rsid w:val="00AB1705"/>
    <w:rsid w:val="00AB1773"/>
    <w:rsid w:val="00AB1D25"/>
    <w:rsid w:val="00AB3146"/>
    <w:rsid w:val="00AB350F"/>
    <w:rsid w:val="00AB42B5"/>
    <w:rsid w:val="00AB4E0A"/>
    <w:rsid w:val="00AB6C0D"/>
    <w:rsid w:val="00AC002F"/>
    <w:rsid w:val="00AC08FF"/>
    <w:rsid w:val="00AC31AD"/>
    <w:rsid w:val="00AC7166"/>
    <w:rsid w:val="00AD0CAE"/>
    <w:rsid w:val="00AD1078"/>
    <w:rsid w:val="00AD27F2"/>
    <w:rsid w:val="00AD453F"/>
    <w:rsid w:val="00AD640C"/>
    <w:rsid w:val="00AD6873"/>
    <w:rsid w:val="00AE3793"/>
    <w:rsid w:val="00AE3DEB"/>
    <w:rsid w:val="00AE435D"/>
    <w:rsid w:val="00AE587A"/>
    <w:rsid w:val="00AF1CEB"/>
    <w:rsid w:val="00AF3394"/>
    <w:rsid w:val="00AF63CF"/>
    <w:rsid w:val="00B0020D"/>
    <w:rsid w:val="00B11428"/>
    <w:rsid w:val="00B1476B"/>
    <w:rsid w:val="00B17C85"/>
    <w:rsid w:val="00B2004E"/>
    <w:rsid w:val="00B221B1"/>
    <w:rsid w:val="00B23359"/>
    <w:rsid w:val="00B2402A"/>
    <w:rsid w:val="00B274C3"/>
    <w:rsid w:val="00B2752E"/>
    <w:rsid w:val="00B307EA"/>
    <w:rsid w:val="00B31CC1"/>
    <w:rsid w:val="00B3211C"/>
    <w:rsid w:val="00B32BA1"/>
    <w:rsid w:val="00B33658"/>
    <w:rsid w:val="00B348F6"/>
    <w:rsid w:val="00B34F15"/>
    <w:rsid w:val="00B34F6B"/>
    <w:rsid w:val="00B361B0"/>
    <w:rsid w:val="00B3640B"/>
    <w:rsid w:val="00B40A55"/>
    <w:rsid w:val="00B44B84"/>
    <w:rsid w:val="00B4515D"/>
    <w:rsid w:val="00B46646"/>
    <w:rsid w:val="00B47015"/>
    <w:rsid w:val="00B50E08"/>
    <w:rsid w:val="00B53106"/>
    <w:rsid w:val="00B536D7"/>
    <w:rsid w:val="00B6001C"/>
    <w:rsid w:val="00B612C1"/>
    <w:rsid w:val="00B61516"/>
    <w:rsid w:val="00B629B1"/>
    <w:rsid w:val="00B634BD"/>
    <w:rsid w:val="00B666F2"/>
    <w:rsid w:val="00B721C5"/>
    <w:rsid w:val="00B76ED0"/>
    <w:rsid w:val="00B812BC"/>
    <w:rsid w:val="00B82757"/>
    <w:rsid w:val="00B859C7"/>
    <w:rsid w:val="00B925FF"/>
    <w:rsid w:val="00B92C3C"/>
    <w:rsid w:val="00B92E44"/>
    <w:rsid w:val="00B9451D"/>
    <w:rsid w:val="00B94925"/>
    <w:rsid w:val="00B94956"/>
    <w:rsid w:val="00BA0F28"/>
    <w:rsid w:val="00BA52C4"/>
    <w:rsid w:val="00BA75E7"/>
    <w:rsid w:val="00BB0822"/>
    <w:rsid w:val="00BB19FC"/>
    <w:rsid w:val="00BB251B"/>
    <w:rsid w:val="00BB5C78"/>
    <w:rsid w:val="00BB6BA8"/>
    <w:rsid w:val="00BB73B9"/>
    <w:rsid w:val="00BC2CCB"/>
    <w:rsid w:val="00BC30CC"/>
    <w:rsid w:val="00BC4096"/>
    <w:rsid w:val="00BC4FC3"/>
    <w:rsid w:val="00BC511D"/>
    <w:rsid w:val="00BC617B"/>
    <w:rsid w:val="00BD1346"/>
    <w:rsid w:val="00BD161E"/>
    <w:rsid w:val="00BD4B1B"/>
    <w:rsid w:val="00BD624D"/>
    <w:rsid w:val="00BD6475"/>
    <w:rsid w:val="00BE0AC0"/>
    <w:rsid w:val="00BE35AC"/>
    <w:rsid w:val="00BE5021"/>
    <w:rsid w:val="00BE7C0E"/>
    <w:rsid w:val="00BF139B"/>
    <w:rsid w:val="00BF3232"/>
    <w:rsid w:val="00BF690D"/>
    <w:rsid w:val="00BF6C0B"/>
    <w:rsid w:val="00BF7D8F"/>
    <w:rsid w:val="00C0009E"/>
    <w:rsid w:val="00C002D5"/>
    <w:rsid w:val="00C004CB"/>
    <w:rsid w:val="00C0129C"/>
    <w:rsid w:val="00C03A87"/>
    <w:rsid w:val="00C05AAA"/>
    <w:rsid w:val="00C05C89"/>
    <w:rsid w:val="00C118C9"/>
    <w:rsid w:val="00C120DE"/>
    <w:rsid w:val="00C13283"/>
    <w:rsid w:val="00C13C20"/>
    <w:rsid w:val="00C13F86"/>
    <w:rsid w:val="00C174A9"/>
    <w:rsid w:val="00C179C1"/>
    <w:rsid w:val="00C179EE"/>
    <w:rsid w:val="00C25973"/>
    <w:rsid w:val="00C340FF"/>
    <w:rsid w:val="00C34FEC"/>
    <w:rsid w:val="00C354F4"/>
    <w:rsid w:val="00C412FF"/>
    <w:rsid w:val="00C43F0E"/>
    <w:rsid w:val="00C4647B"/>
    <w:rsid w:val="00C476FD"/>
    <w:rsid w:val="00C62610"/>
    <w:rsid w:val="00C631A7"/>
    <w:rsid w:val="00C64602"/>
    <w:rsid w:val="00C650AE"/>
    <w:rsid w:val="00C73361"/>
    <w:rsid w:val="00C734D4"/>
    <w:rsid w:val="00C77E79"/>
    <w:rsid w:val="00C848A3"/>
    <w:rsid w:val="00C87F3B"/>
    <w:rsid w:val="00C9247F"/>
    <w:rsid w:val="00C92BDA"/>
    <w:rsid w:val="00C944A7"/>
    <w:rsid w:val="00C967C9"/>
    <w:rsid w:val="00CA07ED"/>
    <w:rsid w:val="00CA1424"/>
    <w:rsid w:val="00CA624A"/>
    <w:rsid w:val="00CA7083"/>
    <w:rsid w:val="00CA723A"/>
    <w:rsid w:val="00CB4D40"/>
    <w:rsid w:val="00CB6FA8"/>
    <w:rsid w:val="00CB7BE5"/>
    <w:rsid w:val="00CB7C2A"/>
    <w:rsid w:val="00CC055E"/>
    <w:rsid w:val="00CC23F6"/>
    <w:rsid w:val="00CC2C16"/>
    <w:rsid w:val="00CE2C6F"/>
    <w:rsid w:val="00CE39A7"/>
    <w:rsid w:val="00CE7AB3"/>
    <w:rsid w:val="00CF07B1"/>
    <w:rsid w:val="00CF21CD"/>
    <w:rsid w:val="00CF512D"/>
    <w:rsid w:val="00CF7F88"/>
    <w:rsid w:val="00D01605"/>
    <w:rsid w:val="00D07314"/>
    <w:rsid w:val="00D112AA"/>
    <w:rsid w:val="00D138F6"/>
    <w:rsid w:val="00D157D4"/>
    <w:rsid w:val="00D17CA0"/>
    <w:rsid w:val="00D20ED8"/>
    <w:rsid w:val="00D22B9A"/>
    <w:rsid w:val="00D25355"/>
    <w:rsid w:val="00D2598A"/>
    <w:rsid w:val="00D27FBD"/>
    <w:rsid w:val="00D30E42"/>
    <w:rsid w:val="00D34649"/>
    <w:rsid w:val="00D354F7"/>
    <w:rsid w:val="00D35DA6"/>
    <w:rsid w:val="00D360EF"/>
    <w:rsid w:val="00D37036"/>
    <w:rsid w:val="00D4382D"/>
    <w:rsid w:val="00D43F50"/>
    <w:rsid w:val="00D51E53"/>
    <w:rsid w:val="00D52285"/>
    <w:rsid w:val="00D561FC"/>
    <w:rsid w:val="00D57873"/>
    <w:rsid w:val="00D57CF3"/>
    <w:rsid w:val="00D6024C"/>
    <w:rsid w:val="00D61708"/>
    <w:rsid w:val="00D6220F"/>
    <w:rsid w:val="00D64888"/>
    <w:rsid w:val="00D65824"/>
    <w:rsid w:val="00D66F09"/>
    <w:rsid w:val="00D6706A"/>
    <w:rsid w:val="00D674C5"/>
    <w:rsid w:val="00D72748"/>
    <w:rsid w:val="00D727EF"/>
    <w:rsid w:val="00D74090"/>
    <w:rsid w:val="00D750CD"/>
    <w:rsid w:val="00D75D0B"/>
    <w:rsid w:val="00D80EBF"/>
    <w:rsid w:val="00D819BF"/>
    <w:rsid w:val="00D83AEC"/>
    <w:rsid w:val="00D84888"/>
    <w:rsid w:val="00D85C84"/>
    <w:rsid w:val="00D8655C"/>
    <w:rsid w:val="00D87D2C"/>
    <w:rsid w:val="00D911EC"/>
    <w:rsid w:val="00D918A3"/>
    <w:rsid w:val="00D94C75"/>
    <w:rsid w:val="00DA0248"/>
    <w:rsid w:val="00DA3F65"/>
    <w:rsid w:val="00DA6E7D"/>
    <w:rsid w:val="00DC35BE"/>
    <w:rsid w:val="00DC3BBD"/>
    <w:rsid w:val="00DC4555"/>
    <w:rsid w:val="00DC53E6"/>
    <w:rsid w:val="00DC59C0"/>
    <w:rsid w:val="00DC6EBD"/>
    <w:rsid w:val="00DC6F1A"/>
    <w:rsid w:val="00DC7DF0"/>
    <w:rsid w:val="00DD0561"/>
    <w:rsid w:val="00DD0E66"/>
    <w:rsid w:val="00DD383B"/>
    <w:rsid w:val="00DD59BA"/>
    <w:rsid w:val="00DE1A22"/>
    <w:rsid w:val="00DE1E70"/>
    <w:rsid w:val="00DE3338"/>
    <w:rsid w:val="00DE3FB7"/>
    <w:rsid w:val="00DE5913"/>
    <w:rsid w:val="00DE5924"/>
    <w:rsid w:val="00DE60B7"/>
    <w:rsid w:val="00DE7200"/>
    <w:rsid w:val="00DE7E39"/>
    <w:rsid w:val="00DE7E62"/>
    <w:rsid w:val="00DF2D37"/>
    <w:rsid w:val="00DF5298"/>
    <w:rsid w:val="00DF53C1"/>
    <w:rsid w:val="00DF6BE9"/>
    <w:rsid w:val="00E00829"/>
    <w:rsid w:val="00E00879"/>
    <w:rsid w:val="00E010EA"/>
    <w:rsid w:val="00E045A6"/>
    <w:rsid w:val="00E04788"/>
    <w:rsid w:val="00E07DBA"/>
    <w:rsid w:val="00E10A3A"/>
    <w:rsid w:val="00E11733"/>
    <w:rsid w:val="00E14B7A"/>
    <w:rsid w:val="00E156DB"/>
    <w:rsid w:val="00E157B9"/>
    <w:rsid w:val="00E23791"/>
    <w:rsid w:val="00E24496"/>
    <w:rsid w:val="00E26946"/>
    <w:rsid w:val="00E3207C"/>
    <w:rsid w:val="00E324C1"/>
    <w:rsid w:val="00E32734"/>
    <w:rsid w:val="00E3273A"/>
    <w:rsid w:val="00E32D49"/>
    <w:rsid w:val="00E351E2"/>
    <w:rsid w:val="00E403F7"/>
    <w:rsid w:val="00E41A28"/>
    <w:rsid w:val="00E42542"/>
    <w:rsid w:val="00E53196"/>
    <w:rsid w:val="00E53341"/>
    <w:rsid w:val="00E53794"/>
    <w:rsid w:val="00E55D42"/>
    <w:rsid w:val="00E55F6B"/>
    <w:rsid w:val="00E5736E"/>
    <w:rsid w:val="00E63F41"/>
    <w:rsid w:val="00E73243"/>
    <w:rsid w:val="00E7712F"/>
    <w:rsid w:val="00E821BC"/>
    <w:rsid w:val="00E84319"/>
    <w:rsid w:val="00E87083"/>
    <w:rsid w:val="00E961D4"/>
    <w:rsid w:val="00E9663B"/>
    <w:rsid w:val="00E97B22"/>
    <w:rsid w:val="00EA14DB"/>
    <w:rsid w:val="00EA29D3"/>
    <w:rsid w:val="00EB631F"/>
    <w:rsid w:val="00EB6B1D"/>
    <w:rsid w:val="00EB738B"/>
    <w:rsid w:val="00EC0BB6"/>
    <w:rsid w:val="00EC1E45"/>
    <w:rsid w:val="00EC59AE"/>
    <w:rsid w:val="00EC7661"/>
    <w:rsid w:val="00ED5266"/>
    <w:rsid w:val="00ED6FD8"/>
    <w:rsid w:val="00EE45FE"/>
    <w:rsid w:val="00EE5774"/>
    <w:rsid w:val="00EE57A8"/>
    <w:rsid w:val="00EE68B7"/>
    <w:rsid w:val="00EF4069"/>
    <w:rsid w:val="00EF4CAD"/>
    <w:rsid w:val="00F00A77"/>
    <w:rsid w:val="00F01411"/>
    <w:rsid w:val="00F021BD"/>
    <w:rsid w:val="00F0278C"/>
    <w:rsid w:val="00F02CC7"/>
    <w:rsid w:val="00F02D77"/>
    <w:rsid w:val="00F0335E"/>
    <w:rsid w:val="00F146A7"/>
    <w:rsid w:val="00F209FF"/>
    <w:rsid w:val="00F21C90"/>
    <w:rsid w:val="00F229A0"/>
    <w:rsid w:val="00F32D92"/>
    <w:rsid w:val="00F35DBF"/>
    <w:rsid w:val="00F36011"/>
    <w:rsid w:val="00F377FA"/>
    <w:rsid w:val="00F402F0"/>
    <w:rsid w:val="00F46B49"/>
    <w:rsid w:val="00F47358"/>
    <w:rsid w:val="00F51FBA"/>
    <w:rsid w:val="00F52376"/>
    <w:rsid w:val="00F5262D"/>
    <w:rsid w:val="00F56484"/>
    <w:rsid w:val="00F57446"/>
    <w:rsid w:val="00F636C5"/>
    <w:rsid w:val="00F74665"/>
    <w:rsid w:val="00F748BB"/>
    <w:rsid w:val="00F75C49"/>
    <w:rsid w:val="00F77014"/>
    <w:rsid w:val="00F7729A"/>
    <w:rsid w:val="00F776E3"/>
    <w:rsid w:val="00F80261"/>
    <w:rsid w:val="00F80BCB"/>
    <w:rsid w:val="00F86830"/>
    <w:rsid w:val="00F87D04"/>
    <w:rsid w:val="00F9155D"/>
    <w:rsid w:val="00F91F85"/>
    <w:rsid w:val="00F9437F"/>
    <w:rsid w:val="00F974CB"/>
    <w:rsid w:val="00FA0004"/>
    <w:rsid w:val="00FA1B94"/>
    <w:rsid w:val="00FA263D"/>
    <w:rsid w:val="00FA3C48"/>
    <w:rsid w:val="00FA5138"/>
    <w:rsid w:val="00FB1F12"/>
    <w:rsid w:val="00FB507C"/>
    <w:rsid w:val="00FC08E8"/>
    <w:rsid w:val="00FC1F3C"/>
    <w:rsid w:val="00FC21E3"/>
    <w:rsid w:val="00FC22F0"/>
    <w:rsid w:val="00FC2ED0"/>
    <w:rsid w:val="00FC7FE2"/>
    <w:rsid w:val="00FD1391"/>
    <w:rsid w:val="00FD1612"/>
    <w:rsid w:val="00FD2878"/>
    <w:rsid w:val="00FD4BC4"/>
    <w:rsid w:val="00FD50BD"/>
    <w:rsid w:val="00FD5A10"/>
    <w:rsid w:val="00FD5CE8"/>
    <w:rsid w:val="00FE29A6"/>
    <w:rsid w:val="00FE5075"/>
    <w:rsid w:val="00FE5C41"/>
    <w:rsid w:val="00FE6570"/>
    <w:rsid w:val="00FE74C7"/>
    <w:rsid w:val="00FF3405"/>
    <w:rsid w:val="00FF4148"/>
    <w:rsid w:val="00FF7505"/>
    <w:rsid w:val="00FF7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A537D7B"/>
  <w15:chartTrackingRefBased/>
  <w15:docId w15:val="{4E91462A-9AA4-B74C-9776-2EBC8653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22F0"/>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505545">
      <w:bodyDiv w:val="1"/>
      <w:marLeft w:val="0"/>
      <w:marRight w:val="0"/>
      <w:marTop w:val="0"/>
      <w:marBottom w:val="0"/>
      <w:divBdr>
        <w:top w:val="none" w:sz="0" w:space="0" w:color="auto"/>
        <w:left w:val="none" w:sz="0" w:space="0" w:color="auto"/>
        <w:bottom w:val="none" w:sz="0" w:space="0" w:color="auto"/>
        <w:right w:val="none" w:sz="0" w:space="0" w:color="auto"/>
      </w:divBdr>
    </w:div>
    <w:div w:id="540673750">
      <w:bodyDiv w:val="1"/>
      <w:marLeft w:val="0"/>
      <w:marRight w:val="0"/>
      <w:marTop w:val="0"/>
      <w:marBottom w:val="0"/>
      <w:divBdr>
        <w:top w:val="none" w:sz="0" w:space="0" w:color="auto"/>
        <w:left w:val="none" w:sz="0" w:space="0" w:color="auto"/>
        <w:bottom w:val="none" w:sz="0" w:space="0" w:color="auto"/>
        <w:right w:val="none" w:sz="0" w:space="0" w:color="auto"/>
      </w:divBdr>
    </w:div>
    <w:div w:id="595989103">
      <w:bodyDiv w:val="1"/>
      <w:marLeft w:val="0"/>
      <w:marRight w:val="0"/>
      <w:marTop w:val="0"/>
      <w:marBottom w:val="0"/>
      <w:divBdr>
        <w:top w:val="none" w:sz="0" w:space="0" w:color="auto"/>
        <w:left w:val="none" w:sz="0" w:space="0" w:color="auto"/>
        <w:bottom w:val="none" w:sz="0" w:space="0" w:color="auto"/>
        <w:right w:val="none" w:sz="0" w:space="0" w:color="auto"/>
      </w:divBdr>
    </w:div>
    <w:div w:id="1782794050">
      <w:bodyDiv w:val="1"/>
      <w:marLeft w:val="0"/>
      <w:marRight w:val="0"/>
      <w:marTop w:val="0"/>
      <w:marBottom w:val="0"/>
      <w:divBdr>
        <w:top w:val="none" w:sz="0" w:space="0" w:color="auto"/>
        <w:left w:val="none" w:sz="0" w:space="0" w:color="auto"/>
        <w:bottom w:val="none" w:sz="0" w:space="0" w:color="auto"/>
        <w:right w:val="none" w:sz="0" w:space="0" w:color="auto"/>
      </w:divBdr>
    </w:div>
    <w:div w:id="1917978010">
      <w:bodyDiv w:val="1"/>
      <w:marLeft w:val="0"/>
      <w:marRight w:val="0"/>
      <w:marTop w:val="0"/>
      <w:marBottom w:val="0"/>
      <w:divBdr>
        <w:top w:val="none" w:sz="0" w:space="0" w:color="auto"/>
        <w:left w:val="none" w:sz="0" w:space="0" w:color="auto"/>
        <w:bottom w:val="none" w:sz="0" w:space="0" w:color="auto"/>
        <w:right w:val="none" w:sz="0" w:space="0" w:color="auto"/>
      </w:divBdr>
    </w:div>
    <w:div w:id="206413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709</Words>
  <Characters>4046</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2024-12-24T06:52:00Z</dcterms:created>
  <dcterms:modified xsi:type="dcterms:W3CDTF">2024-12-24T07:29:00Z</dcterms:modified>
</cp:coreProperties>
</file>